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5BF3C" w14:textId="77777777" w:rsidR="00B32AA5" w:rsidRDefault="001A31AB">
      <w:pPr>
        <w:pStyle w:val="Nadpis1"/>
      </w:pPr>
      <w:r>
        <w:t xml:space="preserve">Ollie-B </w:t>
      </w:r>
    </w:p>
    <w:p w14:paraId="2D2F7D87" w14:textId="23CDF752" w:rsidR="00DD20DD" w:rsidRDefault="001A31AB">
      <w:pPr>
        <w:pStyle w:val="Nadpis1"/>
      </w:pPr>
      <w:r>
        <w:t>Uživatelská příručka</w:t>
      </w:r>
    </w:p>
    <w:p w14:paraId="11EF7B30" w14:textId="77777777" w:rsidR="00DD20DD" w:rsidRDefault="001A31AB">
      <w:pPr>
        <w:spacing w:after="562"/>
        <w:ind w:left="-2" w:right="504"/>
      </w:pPr>
      <w:r>
        <w:t>Vítejte v uživatelské příručce k zařízení Ollie-B. Před použitím zařízení Ollie-B si prosím pečlivě přečtěte tuto příručku. Nedodržení pokynů v této příručce může mít za následek neoptimální výkon, poškození zařízení nebo zranění osob.</w:t>
      </w:r>
    </w:p>
    <w:p w14:paraId="2B559D6E" w14:textId="77777777" w:rsidR="00DD20DD" w:rsidRDefault="001A31AB">
      <w:pPr>
        <w:pStyle w:val="Nadpis2"/>
        <w:spacing w:after="35"/>
        <w:ind w:left="0" w:right="436" w:firstLine="0"/>
      </w:pPr>
      <w:r>
        <w:t>Bezpečnostní opatření</w:t>
      </w:r>
    </w:p>
    <w:p w14:paraId="0E855942" w14:textId="4A66E232" w:rsidR="00DD20DD" w:rsidRDefault="001A31AB">
      <w:pPr>
        <w:spacing w:after="41"/>
        <w:ind w:left="389" w:right="504" w:hanging="401"/>
      </w:pPr>
      <w:r>
        <w:rPr>
          <w:rFonts w:ascii="Times New Roman" w:eastAsia="Times New Roman" w:hAnsi="Times New Roman" w:cs="Times New Roman"/>
          <w:sz w:val="20"/>
        </w:rPr>
        <w:t xml:space="preserve">♦ </w:t>
      </w:r>
      <w:r>
        <w:t>Než začnete provádět jakékoli úkony popsané v této příručce, ujistěte se, že jste pokynům porozuměli. V</w:t>
      </w:r>
      <w:r w:rsidR="00FC5E4A">
        <w:t> </w:t>
      </w:r>
      <w:r>
        <w:t>případě</w:t>
      </w:r>
      <w:r w:rsidR="00FC5E4A">
        <w:t xml:space="preserve"> </w:t>
      </w:r>
      <w:r>
        <w:t xml:space="preserve">jakýchkoli potíží nás kontaktujte </w:t>
      </w:r>
      <w:r w:rsidR="00E435CA">
        <w:t>dodavatele na</w:t>
      </w:r>
      <w:r w:rsidR="00FC5E4A">
        <w:t xml:space="preserve"> </w:t>
      </w:r>
      <w:r w:rsidRPr="00E435CA">
        <w:rPr>
          <w:color w:val="auto"/>
        </w:rPr>
        <w:t>info</w:t>
      </w:r>
      <w:r w:rsidR="00FC5E4A" w:rsidRPr="00E435CA">
        <w:rPr>
          <w:color w:val="auto"/>
        </w:rPr>
        <w:t>@pedalsport.cz</w:t>
      </w:r>
      <w:r w:rsidRPr="00E435CA">
        <w:rPr>
          <w:color w:val="auto"/>
        </w:rPr>
        <w:t xml:space="preserve">. Jsme </w:t>
      </w:r>
      <w:r>
        <w:t>tu, abychom vám pomohli.</w:t>
      </w:r>
    </w:p>
    <w:p w14:paraId="2CBDF9B7" w14:textId="6D0AD881" w:rsidR="00DD20DD" w:rsidRDefault="001A31AB">
      <w:pPr>
        <w:spacing w:after="33" w:line="268" w:lineRule="auto"/>
        <w:ind w:left="403" w:right="569" w:hanging="401"/>
        <w:jc w:val="both"/>
      </w:pPr>
      <w:r>
        <w:rPr>
          <w:rFonts w:ascii="Times New Roman" w:eastAsia="Times New Roman" w:hAnsi="Times New Roman" w:cs="Times New Roman"/>
          <w:sz w:val="20"/>
        </w:rPr>
        <w:t xml:space="preserve">♦ </w:t>
      </w:r>
      <w:r>
        <w:t xml:space="preserve">Ujistěte se, že je Ollie-B připojen k uzemněné a nepoškozené elektrické zásuvce. Pokud žijete mimo EU a neobdrželi jste napájecí kabel vhodný pro elektrické zásuvky ve vaší zemi, </w:t>
      </w:r>
      <w:r w:rsidRPr="00E435CA">
        <w:rPr>
          <w:color w:val="auto"/>
        </w:rPr>
        <w:t>kontaktujte</w:t>
      </w:r>
      <w:r w:rsidR="00505C54" w:rsidRPr="00E435CA">
        <w:rPr>
          <w:color w:val="auto"/>
        </w:rPr>
        <w:t xml:space="preserve"> výrobce na </w:t>
      </w:r>
      <w:hyperlink r:id="rId7" w:history="1">
        <w:r w:rsidR="00286444" w:rsidRPr="00E435CA">
          <w:rPr>
            <w:rStyle w:val="Hypertextovodkaz"/>
            <w:color w:val="auto"/>
          </w:rPr>
          <w:t>info@dbd-tools.com</w:t>
        </w:r>
      </w:hyperlink>
      <w:r w:rsidR="00286444" w:rsidRPr="00E435CA">
        <w:rPr>
          <w:color w:val="auto"/>
        </w:rPr>
        <w:t xml:space="preserve">, který </w:t>
      </w:r>
      <w:r w:rsidR="00286444">
        <w:t>vám je zašle.</w:t>
      </w:r>
      <w:r>
        <w:t xml:space="preserve"> </w:t>
      </w:r>
      <w:r>
        <w:rPr>
          <w:b/>
        </w:rPr>
        <w:t>Nepoužívejte poškozené prodlužovací kabely</w:t>
      </w:r>
      <w:r>
        <w:t>.</w:t>
      </w:r>
    </w:p>
    <w:p w14:paraId="0F21B8ED" w14:textId="77777777" w:rsidR="00DD20DD" w:rsidRDefault="001A31AB">
      <w:pPr>
        <w:ind w:left="-2" w:right="504"/>
      </w:pPr>
      <w:r>
        <w:rPr>
          <w:rFonts w:ascii="Times New Roman" w:eastAsia="Times New Roman" w:hAnsi="Times New Roman" w:cs="Times New Roman"/>
          <w:sz w:val="20"/>
        </w:rPr>
        <w:t xml:space="preserve">♦ </w:t>
      </w:r>
      <w:r>
        <w:t>Ollie-B je určen pouze pro použití v interiéru. Nepoužívejte jej ve vlhkém nebo mokrém prostředí.</w:t>
      </w:r>
    </w:p>
    <w:p w14:paraId="1BC00E9A" w14:textId="77777777" w:rsidR="00DD20DD" w:rsidRDefault="001A31AB">
      <w:pPr>
        <w:ind w:left="388" w:right="0" w:hanging="400"/>
      </w:pPr>
      <w:r>
        <w:rPr>
          <w:rFonts w:ascii="Times New Roman" w:eastAsia="Times New Roman" w:hAnsi="Times New Roman" w:cs="Times New Roman"/>
          <w:sz w:val="20"/>
        </w:rPr>
        <w:t xml:space="preserve">♦ </w:t>
      </w:r>
      <w:r>
        <w:t>Vyvarujte se jakýchkoli úprav jakékoli části zařízení Ollie-B. Neoprávněné úpravy mohou mít za následek vážné zranění nebo smrt.</w:t>
      </w:r>
    </w:p>
    <w:p w14:paraId="31FCEDC2" w14:textId="77777777" w:rsidR="00DD20DD" w:rsidRDefault="001A31AB">
      <w:pPr>
        <w:ind w:left="-2" w:right="504"/>
      </w:pPr>
      <w:r>
        <w:rPr>
          <w:rFonts w:ascii="Times New Roman" w:eastAsia="Times New Roman" w:hAnsi="Times New Roman" w:cs="Times New Roman"/>
          <w:sz w:val="20"/>
        </w:rPr>
        <w:t xml:space="preserve">♦ </w:t>
      </w:r>
      <w:r>
        <w:t>Udržujte pracovní prostor kolem zařízení Ollie-B bez překážek.</w:t>
      </w:r>
    </w:p>
    <w:p w14:paraId="4F39EDB6" w14:textId="77777777" w:rsidR="00DD20DD" w:rsidRDefault="001A31AB">
      <w:pPr>
        <w:ind w:left="-2" w:right="0"/>
      </w:pPr>
      <w:r>
        <w:rPr>
          <w:rFonts w:ascii="Times New Roman" w:eastAsia="Times New Roman" w:hAnsi="Times New Roman" w:cs="Times New Roman"/>
          <w:sz w:val="20"/>
        </w:rPr>
        <w:t xml:space="preserve">♦ </w:t>
      </w:r>
      <w:r>
        <w:t>Nenoste volné oblečení ani doplňky, které by se mohly zachytit v pohyblivých částech. Dlouhé vlasy si svažte.</w:t>
      </w:r>
    </w:p>
    <w:p w14:paraId="7C614ED5" w14:textId="77777777" w:rsidR="00DD20DD" w:rsidRDefault="001A31AB">
      <w:pPr>
        <w:ind w:left="-2" w:right="504"/>
      </w:pPr>
      <w:r>
        <w:rPr>
          <w:rFonts w:ascii="Times New Roman" w:eastAsia="Times New Roman" w:hAnsi="Times New Roman" w:cs="Times New Roman"/>
          <w:sz w:val="20"/>
        </w:rPr>
        <w:t xml:space="preserve">♦ </w:t>
      </w:r>
      <w:r>
        <w:t>Nikdy nepoužívejte zařízení Ollie-B bez správně nasazených bezpečnostních krytů.</w:t>
      </w:r>
    </w:p>
    <w:p w14:paraId="3C1A3AEA" w14:textId="77777777" w:rsidR="00DD20DD" w:rsidRDefault="001A31AB">
      <w:pPr>
        <w:ind w:left="-2" w:right="504"/>
      </w:pPr>
      <w:r>
        <w:rPr>
          <w:rFonts w:ascii="Times New Roman" w:eastAsia="Times New Roman" w:hAnsi="Times New Roman" w:cs="Times New Roman"/>
          <w:sz w:val="20"/>
        </w:rPr>
        <w:t xml:space="preserve">♦ </w:t>
      </w:r>
      <w:r>
        <w:t>Během provozu zařízení Ollie-B se nedotýkejte žádných pohyblivých částí.</w:t>
      </w:r>
    </w:p>
    <w:p w14:paraId="5552EE76" w14:textId="77777777" w:rsidR="00DD20DD" w:rsidRDefault="001A31AB">
      <w:pPr>
        <w:spacing w:after="11" w:line="265" w:lineRule="auto"/>
        <w:ind w:left="-2" w:right="0"/>
      </w:pPr>
      <w:r>
        <w:rPr>
          <w:rFonts w:ascii="Times New Roman" w:eastAsia="Times New Roman" w:hAnsi="Times New Roman" w:cs="Times New Roman"/>
          <w:sz w:val="20"/>
        </w:rPr>
        <w:t xml:space="preserve">♦ </w:t>
      </w:r>
      <w:r>
        <w:t>Zajistěte dostatečné větrání, aby nedošlo k přehřátí při delším používání.</w:t>
      </w:r>
    </w:p>
    <w:p w14:paraId="6992FB55" w14:textId="77777777" w:rsidR="00DD20DD" w:rsidRDefault="001A31AB">
      <w:pPr>
        <w:spacing w:after="566"/>
        <w:ind w:left="388" w:right="504" w:hanging="400"/>
      </w:pPr>
      <w:r>
        <w:rPr>
          <w:rFonts w:ascii="Times New Roman" w:eastAsia="Times New Roman" w:hAnsi="Times New Roman" w:cs="Times New Roman"/>
          <w:sz w:val="20"/>
        </w:rPr>
        <w:t xml:space="preserve">♦ </w:t>
      </w:r>
      <w:r>
        <w:t>V případě jakýchkoli problémů postupujte podle pokynů pro řešení problémů v této příručce nebo se obraťte na podporu.</w:t>
      </w:r>
    </w:p>
    <w:p w14:paraId="46C0DD3F" w14:textId="77777777" w:rsidR="00DD20DD" w:rsidRDefault="001A31AB">
      <w:pPr>
        <w:pStyle w:val="Nadpis2"/>
        <w:spacing w:after="82"/>
      </w:pPr>
      <w:r>
        <w:t>Montáž a instalace</w:t>
      </w:r>
    </w:p>
    <w:p w14:paraId="6FF48CE8" w14:textId="77777777" w:rsidR="00DD20DD" w:rsidRDefault="001A31AB">
      <w:pPr>
        <w:spacing w:after="301"/>
        <w:ind w:left="-2" w:right="504"/>
      </w:pPr>
      <w:r>
        <w:t>Pro vaše pohodlí je Ollie-B dodáván kompletně smontovaný. Pro dokončení instalace postupujte podle těchto kroků:</w:t>
      </w:r>
    </w:p>
    <w:p w14:paraId="13CE8404" w14:textId="77777777" w:rsidR="00DD20DD" w:rsidRDefault="001A31AB">
      <w:pPr>
        <w:numPr>
          <w:ilvl w:val="0"/>
          <w:numId w:val="1"/>
        </w:numPr>
        <w:ind w:right="504" w:hanging="400"/>
      </w:pPr>
      <w:r>
        <w:t>Vybalte Ollie-B a jeho napájecí kabel z krabice.</w:t>
      </w:r>
    </w:p>
    <w:p w14:paraId="74AB37EF" w14:textId="77777777" w:rsidR="00DD20DD" w:rsidRDefault="001A31AB">
      <w:pPr>
        <w:numPr>
          <w:ilvl w:val="0"/>
          <w:numId w:val="1"/>
        </w:numPr>
        <w:ind w:right="504" w:hanging="400"/>
      </w:pPr>
      <w:r>
        <w:t>Umístěte Ollie-B na dobře osvětlené a rovné místo s dostatečným prostorem pro provoz.</w:t>
      </w:r>
    </w:p>
    <w:p w14:paraId="678DCBA6" w14:textId="63625820" w:rsidR="00DD20DD" w:rsidRDefault="001A31AB">
      <w:pPr>
        <w:numPr>
          <w:ilvl w:val="0"/>
          <w:numId w:val="1"/>
        </w:numPr>
        <w:ind w:right="504" w:hanging="400"/>
      </w:pPr>
      <w:r>
        <w:t xml:space="preserve">Připojte napájecí kabel k napájecí zástrčce na Ollie-B a </w:t>
      </w:r>
      <w:r w:rsidR="002B5687">
        <w:t xml:space="preserve">k </w:t>
      </w:r>
      <w:r>
        <w:t>uzemněné zásuvce.</w:t>
      </w:r>
    </w:p>
    <w:p w14:paraId="45CA9B03" w14:textId="77777777" w:rsidR="00DD20DD" w:rsidRDefault="001A31AB">
      <w:pPr>
        <w:numPr>
          <w:ilvl w:val="0"/>
          <w:numId w:val="1"/>
        </w:numPr>
        <w:spacing w:after="733" w:line="265" w:lineRule="auto"/>
        <w:ind w:right="504" w:hanging="400"/>
      </w:pPr>
      <w:r>
        <w:t>Před použitím se ujistěte, že jsou válečky čisté a bez nečistot.</w:t>
      </w:r>
    </w:p>
    <w:p w14:paraId="08A997A9" w14:textId="77777777" w:rsidR="00DD20DD" w:rsidRDefault="001A31AB">
      <w:pPr>
        <w:spacing w:after="753" w:line="249" w:lineRule="auto"/>
        <w:ind w:left="542" w:right="34" w:firstLine="0"/>
        <w:jc w:val="both"/>
      </w:pPr>
      <w:r>
        <w:rPr>
          <w:noProof/>
        </w:rPr>
        <w:drawing>
          <wp:anchor distT="0" distB="0" distL="114300" distR="114300" simplePos="0" relativeHeight="251658240" behindDoc="0" locked="0" layoutInCell="1" allowOverlap="0" wp14:anchorId="32B296A1" wp14:editId="08496821">
            <wp:simplePos x="0" y="0"/>
            <wp:positionH relativeFrom="column">
              <wp:posOffset>-337946</wp:posOffset>
            </wp:positionH>
            <wp:positionV relativeFrom="paragraph">
              <wp:posOffset>11913</wp:posOffset>
            </wp:positionV>
            <wp:extent cx="579120" cy="510313"/>
            <wp:effectExtent l="0" t="0" r="0" b="0"/>
            <wp:wrapSquare wrapText="bothSides"/>
            <wp:docPr id="573" name="Picture 573"/>
            <wp:cNvGraphicFramePr/>
            <a:graphic xmlns:a="http://schemas.openxmlformats.org/drawingml/2006/main">
              <a:graphicData uri="http://schemas.openxmlformats.org/drawingml/2006/picture">
                <pic:pic xmlns:pic="http://schemas.openxmlformats.org/drawingml/2006/picture">
                  <pic:nvPicPr>
                    <pic:cNvPr id="573" name="Picture 573"/>
                    <pic:cNvPicPr/>
                  </pic:nvPicPr>
                  <pic:blipFill>
                    <a:blip r:embed="rId8"/>
                    <a:stretch>
                      <a:fillRect/>
                    </a:stretch>
                  </pic:blipFill>
                  <pic:spPr>
                    <a:xfrm>
                      <a:off x="0" y="0"/>
                      <a:ext cx="579120" cy="510313"/>
                    </a:xfrm>
                    <a:prstGeom prst="rect">
                      <a:avLst/>
                    </a:prstGeom>
                  </pic:spPr>
                </pic:pic>
              </a:graphicData>
            </a:graphic>
          </wp:anchor>
        </w:drawing>
      </w:r>
      <w:r>
        <w:rPr>
          <w:b/>
        </w:rPr>
        <w:t>POZOR: NEPŘIKLÁDEJTE ŽÁDNÉ PŘEDMĚTY NEBO ČÁSTI TĚLA DO BLÍZKOSTI VÁLCE, CENTROVACÍHO MECHANISMU NEBO VNITŘNÍCH KRYTŮ, KDYŽ JE OLLIE-B ZAPNUTÝ (I KDYŽ NENÍ V DANÉ CHVÍLI AKTIVNĚ POUŽÍVÁN).</w:t>
      </w:r>
    </w:p>
    <w:p w14:paraId="6D2BF280" w14:textId="77777777" w:rsidR="00DD20DD" w:rsidRDefault="001A31AB">
      <w:pPr>
        <w:spacing w:after="7" w:line="253" w:lineRule="auto"/>
        <w:ind w:left="10" w:right="0"/>
        <w:rPr>
          <w:b/>
        </w:rPr>
      </w:pPr>
      <w:r>
        <w:rPr>
          <w:noProof/>
        </w:rPr>
        <w:drawing>
          <wp:anchor distT="0" distB="0" distL="114300" distR="114300" simplePos="0" relativeHeight="251659264" behindDoc="0" locked="0" layoutInCell="1" allowOverlap="0" wp14:anchorId="032C642D" wp14:editId="590BCFF0">
            <wp:simplePos x="0" y="0"/>
            <wp:positionH relativeFrom="column">
              <wp:posOffset>-340994</wp:posOffset>
            </wp:positionH>
            <wp:positionV relativeFrom="paragraph">
              <wp:posOffset>1854</wp:posOffset>
            </wp:positionV>
            <wp:extent cx="579119" cy="527515"/>
            <wp:effectExtent l="0" t="0" r="0" b="0"/>
            <wp:wrapSquare wrapText="bothSides"/>
            <wp:docPr id="575" name="Picture 575"/>
            <wp:cNvGraphicFramePr/>
            <a:graphic xmlns:a="http://schemas.openxmlformats.org/drawingml/2006/main">
              <a:graphicData uri="http://schemas.openxmlformats.org/drawingml/2006/picture">
                <pic:pic xmlns:pic="http://schemas.openxmlformats.org/drawingml/2006/picture">
                  <pic:nvPicPr>
                    <pic:cNvPr id="575" name="Picture 575"/>
                    <pic:cNvPicPr/>
                  </pic:nvPicPr>
                  <pic:blipFill>
                    <a:blip r:embed="rId9"/>
                    <a:stretch>
                      <a:fillRect/>
                    </a:stretch>
                  </pic:blipFill>
                  <pic:spPr>
                    <a:xfrm>
                      <a:off x="0" y="0"/>
                      <a:ext cx="579119" cy="527515"/>
                    </a:xfrm>
                    <a:prstGeom prst="rect">
                      <a:avLst/>
                    </a:prstGeom>
                  </pic:spPr>
                </pic:pic>
              </a:graphicData>
            </a:graphic>
          </wp:anchor>
        </w:drawing>
      </w:r>
      <w:r>
        <w:rPr>
          <w:b/>
        </w:rPr>
        <w:t>PŘED PROVEDENÍM JAKÝCHKOLI ÚDRŽBOVÝCH NEBO SERVISNÍCH PRACÍ, STEJNĚ JAKO PŘI PŘEMÍSTĚNÍ STROJE, VŽDY VYPNĚTE A ODPOJTE STROJ Z ELEKTRICKÉ SÍTĚ.</w:t>
      </w:r>
    </w:p>
    <w:p w14:paraId="120F45FF" w14:textId="77777777" w:rsidR="00B324BA" w:rsidRDefault="00B324BA">
      <w:pPr>
        <w:spacing w:after="7" w:line="253" w:lineRule="auto"/>
        <w:ind w:left="10" w:right="0"/>
        <w:rPr>
          <w:b/>
        </w:rPr>
      </w:pPr>
    </w:p>
    <w:p w14:paraId="7DA9F1A1" w14:textId="77777777" w:rsidR="00B324BA" w:rsidRDefault="00B324BA">
      <w:pPr>
        <w:spacing w:after="7" w:line="253" w:lineRule="auto"/>
        <w:ind w:left="10" w:right="0"/>
        <w:rPr>
          <w:b/>
        </w:rPr>
      </w:pPr>
    </w:p>
    <w:p w14:paraId="6B6BA949" w14:textId="77777777" w:rsidR="00B324BA" w:rsidRDefault="00B324BA">
      <w:pPr>
        <w:spacing w:after="7" w:line="253" w:lineRule="auto"/>
        <w:ind w:left="10" w:right="0"/>
        <w:rPr>
          <w:b/>
        </w:rPr>
      </w:pPr>
    </w:p>
    <w:p w14:paraId="6934FE0F" w14:textId="77777777" w:rsidR="00B324BA" w:rsidRDefault="00B324BA">
      <w:pPr>
        <w:spacing w:after="7" w:line="253" w:lineRule="auto"/>
        <w:ind w:left="10" w:right="0"/>
        <w:rPr>
          <w:b/>
        </w:rPr>
      </w:pPr>
    </w:p>
    <w:p w14:paraId="6A9EFDB7" w14:textId="77777777" w:rsidR="00B324BA" w:rsidRDefault="00B324BA">
      <w:pPr>
        <w:spacing w:after="7" w:line="253" w:lineRule="auto"/>
        <w:ind w:left="10" w:right="0"/>
      </w:pPr>
    </w:p>
    <w:p w14:paraId="4A031CF9" w14:textId="77777777" w:rsidR="00DD20DD" w:rsidRDefault="001A31AB">
      <w:pPr>
        <w:pStyle w:val="Nadpis2"/>
        <w:ind w:right="563"/>
      </w:pPr>
      <w:r>
        <w:lastRenderedPageBreak/>
        <w:t>Provoz</w:t>
      </w:r>
    </w:p>
    <w:p w14:paraId="747B5BB0" w14:textId="1D456973" w:rsidR="00DD20DD" w:rsidRDefault="001A31AB">
      <w:pPr>
        <w:ind w:left="-2" w:right="504"/>
        <w:rPr>
          <w:b/>
        </w:rPr>
      </w:pPr>
      <w:r>
        <w:t>Ollie-B lze ovládat pomocí tlačítek na displeji nebo pomocí spínače centrovacího mechanismu. Displej je zobrazen a vysvětlen na obrázku</w:t>
      </w:r>
      <w:r w:rsidR="002A6E12">
        <w:t xml:space="preserve">. </w:t>
      </w:r>
      <w:r>
        <w:rPr>
          <w:b/>
        </w:rPr>
        <w:t>Ovládání spínače centrovacího mechanismu je popsáno samostatně v následující části.</w:t>
      </w:r>
    </w:p>
    <w:p w14:paraId="70A8A7F6" w14:textId="683A19F7" w:rsidR="00F15566" w:rsidRDefault="00F15566">
      <w:pPr>
        <w:ind w:left="-2" w:right="504"/>
      </w:pPr>
    </w:p>
    <w:p w14:paraId="3B7969F8" w14:textId="7F2B8EC0" w:rsidR="00DD20DD" w:rsidRDefault="003B7C53">
      <w:pPr>
        <w:spacing w:after="316" w:line="259" w:lineRule="auto"/>
        <w:ind w:left="1205" w:right="0" w:firstLine="0"/>
      </w:pPr>
      <w:r>
        <w:rPr>
          <w:noProof/>
        </w:rPr>
        <mc:AlternateContent>
          <mc:Choice Requires="wps">
            <w:drawing>
              <wp:anchor distT="45720" distB="45720" distL="114300" distR="114300" simplePos="0" relativeHeight="251677696" behindDoc="0" locked="0" layoutInCell="1" allowOverlap="1" wp14:anchorId="7FC6CB64" wp14:editId="457F5D40">
                <wp:simplePos x="0" y="0"/>
                <wp:positionH relativeFrom="margin">
                  <wp:posOffset>4163695</wp:posOffset>
                </wp:positionH>
                <wp:positionV relativeFrom="paragraph">
                  <wp:posOffset>3250565</wp:posOffset>
                </wp:positionV>
                <wp:extent cx="1733550" cy="1404620"/>
                <wp:effectExtent l="0" t="0" r="19050" b="23495"/>
                <wp:wrapNone/>
                <wp:docPr id="60551249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404620"/>
                        </a:xfrm>
                        <a:prstGeom prst="rect">
                          <a:avLst/>
                        </a:prstGeom>
                        <a:solidFill>
                          <a:srgbClr val="FFFFFF"/>
                        </a:solidFill>
                        <a:ln w="9525">
                          <a:solidFill>
                            <a:srgbClr val="000000"/>
                          </a:solidFill>
                          <a:miter lim="800000"/>
                          <a:headEnd/>
                          <a:tailEnd/>
                        </a:ln>
                      </wps:spPr>
                      <wps:txbx>
                        <w:txbxContent>
                          <w:p w14:paraId="79E3CE69" w14:textId="3AF35637" w:rsidR="003B7C53" w:rsidRDefault="003B7C53" w:rsidP="003B7C53">
                            <w:pPr>
                              <w:rPr>
                                <w:b/>
                                <w:bCs/>
                              </w:rPr>
                            </w:pPr>
                            <w:r>
                              <w:rPr>
                                <w:b/>
                                <w:bCs/>
                              </w:rPr>
                              <w:t xml:space="preserve">Celkový zbývající čas </w:t>
                            </w:r>
                          </w:p>
                          <w:p w14:paraId="33728995" w14:textId="7DF22403" w:rsidR="003B7C53" w:rsidRPr="00355813" w:rsidRDefault="003B7C53" w:rsidP="003B7C53">
                            <w:r>
                              <w:t>(v celém procesu zajetí brzd)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FC6CB64" id="_x0000_t202" coordsize="21600,21600" o:spt="202" path="m,l,21600r21600,l21600,xe">
                <v:stroke joinstyle="miter"/>
                <v:path gradientshapeok="t" o:connecttype="rect"/>
              </v:shapetype>
              <v:shape id="Textové pole 2" o:spid="_x0000_s1026" type="#_x0000_t202" style="position:absolute;left:0;text-align:left;margin-left:327.85pt;margin-top:255.95pt;width:136.5pt;height:110.6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">
                <v:textbox style="mso-fit-shape-to-text:t">
                  <w:txbxContent>
                    <w:p w14:paraId="79E3CE69" w14:textId="3AF35637" w:rsidR="003B7C53" w:rsidRDefault="003B7C53" w:rsidP="003B7C53">
                      <w:pPr>
                        <w:rPr>
                          <w:b/>
                          <w:bCs/>
                        </w:rPr>
                      </w:pPr>
                      <w:r>
                        <w:rPr>
                          <w:b/>
                          <w:bCs/>
                        </w:rPr>
                        <w:t>Celkový z</w:t>
                      </w:r>
                      <w:r>
                        <w:rPr>
                          <w:b/>
                          <w:bCs/>
                        </w:rPr>
                        <w:t xml:space="preserve">bývající čas </w:t>
                      </w:r>
                    </w:p>
                    <w:p w14:paraId="33728995" w14:textId="7DF22403" w:rsidR="003B7C53" w:rsidRPr="00355813" w:rsidRDefault="003B7C53" w:rsidP="003B7C53">
                      <w:r>
                        <w:t xml:space="preserve">(v </w:t>
                      </w:r>
                      <w:r>
                        <w:t>celém procesu zajetí brzd)</w:t>
                      </w:r>
                    </w:p>
                  </w:txbxContent>
                </v:textbox>
                <w10:wrap anchorx="margin"/>
              </v:shape>
            </w:pict>
          </mc:Fallback>
        </mc:AlternateContent>
      </w:r>
      <w:r w:rsidR="005604A7">
        <w:rPr>
          <w:noProof/>
        </w:rPr>
        <mc:AlternateContent>
          <mc:Choice Requires="wps">
            <w:drawing>
              <wp:anchor distT="45720" distB="45720" distL="114300" distR="114300" simplePos="0" relativeHeight="251675648" behindDoc="0" locked="0" layoutInCell="1" allowOverlap="1" wp14:anchorId="6301632A" wp14:editId="66E78D25">
                <wp:simplePos x="0" y="0"/>
                <wp:positionH relativeFrom="column">
                  <wp:posOffset>4198620</wp:posOffset>
                </wp:positionH>
                <wp:positionV relativeFrom="paragraph">
                  <wp:posOffset>2224405</wp:posOffset>
                </wp:positionV>
                <wp:extent cx="1733550" cy="1404620"/>
                <wp:effectExtent l="0" t="0" r="19050" b="23495"/>
                <wp:wrapNone/>
                <wp:docPr id="32058056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404620"/>
                        </a:xfrm>
                        <a:prstGeom prst="rect">
                          <a:avLst/>
                        </a:prstGeom>
                        <a:solidFill>
                          <a:srgbClr val="FFFFFF"/>
                        </a:solidFill>
                        <a:ln w="9525">
                          <a:solidFill>
                            <a:srgbClr val="000000"/>
                          </a:solidFill>
                          <a:miter lim="800000"/>
                          <a:headEnd/>
                          <a:tailEnd/>
                        </a:ln>
                      </wps:spPr>
                      <wps:txbx>
                        <w:txbxContent>
                          <w:p w14:paraId="5AF96885" w14:textId="0D182053" w:rsidR="005604A7" w:rsidRDefault="005604A7" w:rsidP="005604A7">
                            <w:pPr>
                              <w:rPr>
                                <w:b/>
                                <w:bCs/>
                              </w:rPr>
                            </w:pPr>
                            <w:r>
                              <w:rPr>
                                <w:b/>
                                <w:bCs/>
                              </w:rPr>
                              <w:t xml:space="preserve">Zbývající čas </w:t>
                            </w:r>
                          </w:p>
                          <w:p w14:paraId="2D2B988D" w14:textId="671C2A9C" w:rsidR="005604A7" w:rsidRPr="00355813" w:rsidRDefault="005604A7" w:rsidP="005604A7">
                            <w:r>
                              <w:t>(</w:t>
                            </w:r>
                            <w:r w:rsidR="0037124C">
                              <w:t>v jednom brzdícím/uvolněném cyklu)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301632A" id="_x0000_s1027" type="#_x0000_t202" style="position:absolute;left:0;text-align:left;margin-left:330.6pt;margin-top:175.15pt;width:136.5pt;height:110.6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">
                <v:textbox style="mso-fit-shape-to-text:t">
                  <w:txbxContent>
                    <w:p w14:paraId="5AF96885" w14:textId="0D182053" w:rsidR="005604A7" w:rsidRDefault="005604A7" w:rsidP="005604A7">
                      <w:pPr>
                        <w:rPr>
                          <w:b/>
                          <w:bCs/>
                        </w:rPr>
                      </w:pPr>
                      <w:r>
                        <w:rPr>
                          <w:b/>
                          <w:bCs/>
                        </w:rPr>
                        <w:t xml:space="preserve">Zbývající čas </w:t>
                      </w:r>
                    </w:p>
                    <w:p w14:paraId="2D2B988D" w14:textId="671C2A9C" w:rsidR="005604A7" w:rsidRPr="00355813" w:rsidRDefault="005604A7" w:rsidP="005604A7">
                      <w:r>
                        <w:t>(</w:t>
                      </w:r>
                      <w:r w:rsidR="0037124C">
                        <w:t>v jednom brzdícím/uvolněném cyklu)</w:t>
                      </w:r>
                    </w:p>
                  </w:txbxContent>
                </v:textbox>
              </v:shape>
            </w:pict>
          </mc:Fallback>
        </mc:AlternateContent>
      </w:r>
      <w:r w:rsidR="00442D67">
        <w:rPr>
          <w:noProof/>
        </w:rPr>
        <mc:AlternateContent>
          <mc:Choice Requires="wps">
            <w:drawing>
              <wp:anchor distT="45720" distB="45720" distL="114300" distR="114300" simplePos="0" relativeHeight="251673600" behindDoc="0" locked="0" layoutInCell="1" allowOverlap="1" wp14:anchorId="53045F5F" wp14:editId="265DB0BB">
                <wp:simplePos x="0" y="0"/>
                <wp:positionH relativeFrom="column">
                  <wp:posOffset>4210050</wp:posOffset>
                </wp:positionH>
                <wp:positionV relativeFrom="paragraph">
                  <wp:posOffset>912495</wp:posOffset>
                </wp:positionV>
                <wp:extent cx="1466850" cy="1404620"/>
                <wp:effectExtent l="0" t="0" r="19050" b="23495"/>
                <wp:wrapNone/>
                <wp:docPr id="81364130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04620"/>
                        </a:xfrm>
                        <a:prstGeom prst="rect">
                          <a:avLst/>
                        </a:prstGeom>
                        <a:solidFill>
                          <a:srgbClr val="FFFFFF"/>
                        </a:solidFill>
                        <a:ln w="9525">
                          <a:solidFill>
                            <a:srgbClr val="000000"/>
                          </a:solidFill>
                          <a:miter lim="800000"/>
                          <a:headEnd/>
                          <a:tailEnd/>
                        </a:ln>
                      </wps:spPr>
                      <wps:txbx>
                        <w:txbxContent>
                          <w:p w14:paraId="5B324969" w14:textId="65F30DEE" w:rsidR="00442D67" w:rsidRDefault="00085BDF" w:rsidP="00442D67">
                            <w:pPr>
                              <w:rPr>
                                <w:b/>
                                <w:bCs/>
                              </w:rPr>
                            </w:pPr>
                            <w:r>
                              <w:rPr>
                                <w:b/>
                                <w:bCs/>
                              </w:rPr>
                              <w:t>Indikátor síly</w:t>
                            </w:r>
                          </w:p>
                          <w:p w14:paraId="33373762" w14:textId="1F0E9EAE" w:rsidR="00442D67" w:rsidRPr="00355813" w:rsidRDefault="00442D67" w:rsidP="00442D67">
                            <w:r>
                              <w:t>(</w:t>
                            </w:r>
                            <w:r w:rsidR="00085BDF">
                              <w:t>ukazuje, jakou silou zmáčknout brzd</w:t>
                            </w:r>
                            <w:r w:rsidR="001E0EAD">
                              <w:t>ovou páku)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3045F5F" id="_x0000_t202" coordsize="21600,21600" o:spt="202" path="m,l,21600r21600,l21600,xe">
                <v:stroke joinstyle="miter"/>
                <v:path gradientshapeok="t" o:connecttype="rect"/>
              </v:shapetype>
              <v:shape id="_x0000_s1028" type="#_x0000_t202" style="position:absolute;left:0;text-align:left;margin-left:331.5pt;margin-top:71.85pt;width:115.5pt;height:110.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">
                <v:textbox style="mso-fit-shape-to-text:t">
                  <w:txbxContent>
                    <w:p w14:paraId="5B324969" w14:textId="65F30DEE" w:rsidR="00442D67" w:rsidRDefault="00085BDF" w:rsidP="00442D67">
                      <w:pPr>
                        <w:rPr>
                          <w:b/>
                          <w:bCs/>
                        </w:rPr>
                      </w:pPr>
                      <w:r>
                        <w:rPr>
                          <w:b/>
                          <w:bCs/>
                        </w:rPr>
                        <w:t>Indikátor síly</w:t>
                      </w:r>
                    </w:p>
                    <w:p w14:paraId="33373762" w14:textId="1F0E9EAE" w:rsidR="00442D67" w:rsidRPr="00355813" w:rsidRDefault="00442D67" w:rsidP="00442D67">
                      <w:r>
                        <w:t>(</w:t>
                      </w:r>
                      <w:r w:rsidR="00085BDF">
                        <w:t>ukazuje, jakou silou zmáčknout brzd</w:t>
                      </w:r>
                      <w:r w:rsidR="001E0EAD">
                        <w:t>ovou páku)</w:t>
                      </w:r>
                    </w:p>
                  </w:txbxContent>
                </v:textbox>
              </v:shape>
            </w:pict>
          </mc:Fallback>
        </mc:AlternateContent>
      </w:r>
      <w:r w:rsidR="00890FE2">
        <w:rPr>
          <w:noProof/>
        </w:rPr>
        <mc:AlternateContent>
          <mc:Choice Requires="wps">
            <w:drawing>
              <wp:anchor distT="45720" distB="45720" distL="114300" distR="114300" simplePos="0" relativeHeight="251671552" behindDoc="0" locked="0" layoutInCell="1" allowOverlap="1" wp14:anchorId="069F8845" wp14:editId="3E0B97AA">
                <wp:simplePos x="0" y="0"/>
                <wp:positionH relativeFrom="column">
                  <wp:posOffset>1893570</wp:posOffset>
                </wp:positionH>
                <wp:positionV relativeFrom="paragraph">
                  <wp:posOffset>4462780</wp:posOffset>
                </wp:positionV>
                <wp:extent cx="1466850" cy="1404620"/>
                <wp:effectExtent l="0" t="0" r="19050" b="23495"/>
                <wp:wrapNone/>
                <wp:docPr id="72437290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404620"/>
                        </a:xfrm>
                        <a:prstGeom prst="rect">
                          <a:avLst/>
                        </a:prstGeom>
                        <a:solidFill>
                          <a:srgbClr val="FFFFFF"/>
                        </a:solidFill>
                        <a:ln w="9525">
                          <a:solidFill>
                            <a:srgbClr val="000000"/>
                          </a:solidFill>
                          <a:miter lim="800000"/>
                          <a:headEnd/>
                          <a:tailEnd/>
                        </a:ln>
                      </wps:spPr>
                      <wps:txbx>
                        <w:txbxContent>
                          <w:p w14:paraId="29EBE499" w14:textId="6B091E25" w:rsidR="00890FE2" w:rsidRDefault="00890FE2" w:rsidP="00890FE2">
                            <w:pPr>
                              <w:rPr>
                                <w:b/>
                                <w:bCs/>
                              </w:rPr>
                            </w:pPr>
                            <w:r>
                              <w:rPr>
                                <w:b/>
                                <w:bCs/>
                              </w:rPr>
                              <w:t xml:space="preserve">Výběr programu </w:t>
                            </w:r>
                          </w:p>
                          <w:p w14:paraId="59AD7F2C" w14:textId="651373E1" w:rsidR="00890FE2" w:rsidRPr="00355813" w:rsidRDefault="00890FE2" w:rsidP="00890FE2">
                            <w:r>
                              <w:t xml:space="preserve">(záleží na </w:t>
                            </w:r>
                            <w:r w:rsidR="00442D67">
                              <w:t xml:space="preserve">typu </w:t>
                            </w:r>
                            <w:r w:rsidR="006E6345">
                              <w:t>kotoučů</w:t>
                            </w:r>
                            <w:r w:rsidR="00442D67">
                              <w:t xml:space="preserve"> a brzdových destiček)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69F8845" id="_x0000_s1029" type="#_x0000_t202" style="position:absolute;left:0;text-align:left;margin-left:149.1pt;margin-top:351.4pt;width:115.5pt;height:110.6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">
                <v:textbox style="mso-fit-shape-to-text:t">
                  <w:txbxContent>
                    <w:p w14:paraId="29EBE499" w14:textId="6B091E25" w:rsidR="00890FE2" w:rsidRDefault="00890FE2" w:rsidP="00890FE2">
                      <w:pPr>
                        <w:rPr>
                          <w:b/>
                          <w:bCs/>
                        </w:rPr>
                      </w:pPr>
                      <w:r>
                        <w:rPr>
                          <w:b/>
                          <w:bCs/>
                        </w:rPr>
                        <w:t xml:space="preserve">Výběr programu </w:t>
                      </w:r>
                    </w:p>
                    <w:p w14:paraId="59AD7F2C" w14:textId="651373E1" w:rsidR="00890FE2" w:rsidRPr="00355813" w:rsidRDefault="00890FE2" w:rsidP="00890FE2">
                      <w:r>
                        <w:t xml:space="preserve">(záleží na </w:t>
                      </w:r>
                      <w:r w:rsidR="00442D67">
                        <w:t xml:space="preserve">typu </w:t>
                      </w:r>
                      <w:r w:rsidR="006E6345">
                        <w:t>kotoučů</w:t>
                      </w:r>
                      <w:r w:rsidR="00442D67">
                        <w:t xml:space="preserve"> a brzdových destiček)</w:t>
                      </w:r>
                    </w:p>
                  </w:txbxContent>
                </v:textbox>
              </v:shape>
            </w:pict>
          </mc:Fallback>
        </mc:AlternateContent>
      </w:r>
      <w:r w:rsidR="00890FE2">
        <w:rPr>
          <w:noProof/>
        </w:rPr>
        <mc:AlternateContent>
          <mc:Choice Requires="wps">
            <w:drawing>
              <wp:anchor distT="45720" distB="45720" distL="114300" distR="114300" simplePos="0" relativeHeight="251669504" behindDoc="0" locked="0" layoutInCell="1" allowOverlap="1" wp14:anchorId="78776388" wp14:editId="17AA108F">
                <wp:simplePos x="0" y="0"/>
                <wp:positionH relativeFrom="column">
                  <wp:posOffset>4141470</wp:posOffset>
                </wp:positionH>
                <wp:positionV relativeFrom="paragraph">
                  <wp:posOffset>4157980</wp:posOffset>
                </wp:positionV>
                <wp:extent cx="1123950" cy="1404620"/>
                <wp:effectExtent l="0" t="0" r="19050" b="23495"/>
                <wp:wrapNone/>
                <wp:docPr id="124792591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04620"/>
                        </a:xfrm>
                        <a:prstGeom prst="rect">
                          <a:avLst/>
                        </a:prstGeom>
                        <a:solidFill>
                          <a:srgbClr val="FFFFFF"/>
                        </a:solidFill>
                        <a:ln w="9525">
                          <a:solidFill>
                            <a:srgbClr val="000000"/>
                          </a:solidFill>
                          <a:miter lim="800000"/>
                          <a:headEnd/>
                          <a:tailEnd/>
                        </a:ln>
                      </wps:spPr>
                      <wps:txbx>
                        <w:txbxContent>
                          <w:p w14:paraId="7256BBF8" w14:textId="5A2161AE" w:rsidR="00890FE2" w:rsidRDefault="00890FE2" w:rsidP="00890FE2">
                            <w:pPr>
                              <w:rPr>
                                <w:b/>
                                <w:bCs/>
                              </w:rPr>
                            </w:pPr>
                            <w:r>
                              <w:rPr>
                                <w:b/>
                                <w:bCs/>
                              </w:rPr>
                              <w:t xml:space="preserve">ZADNÍ tlačítko </w:t>
                            </w:r>
                          </w:p>
                          <w:p w14:paraId="04760D50" w14:textId="26ABB640" w:rsidR="00890FE2" w:rsidRPr="00355813" w:rsidRDefault="00890FE2" w:rsidP="00890FE2">
                            <w:r>
                              <w:t>(když zajíždíte zadní brzdu)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8776388" id="_x0000_s1030" type="#_x0000_t202" style="position:absolute;left:0;text-align:left;margin-left:326.1pt;margin-top:327.4pt;width:88.5pt;height:110.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">
                <v:textbox style="mso-fit-shape-to-text:t">
                  <w:txbxContent>
                    <w:p w14:paraId="7256BBF8" w14:textId="5A2161AE" w:rsidR="00890FE2" w:rsidRDefault="00890FE2" w:rsidP="00890FE2">
                      <w:pPr>
                        <w:rPr>
                          <w:b/>
                          <w:bCs/>
                        </w:rPr>
                      </w:pPr>
                      <w:r>
                        <w:rPr>
                          <w:b/>
                          <w:bCs/>
                        </w:rPr>
                        <w:t xml:space="preserve">ZADNÍ </w:t>
                      </w:r>
                      <w:r>
                        <w:rPr>
                          <w:b/>
                          <w:bCs/>
                        </w:rPr>
                        <w:t xml:space="preserve">tlačítko </w:t>
                      </w:r>
                    </w:p>
                    <w:p w14:paraId="04760D50" w14:textId="26ABB640" w:rsidR="00890FE2" w:rsidRPr="00355813" w:rsidRDefault="00890FE2" w:rsidP="00890FE2">
                      <w:r>
                        <w:t xml:space="preserve">(když zajíždíte </w:t>
                      </w:r>
                      <w:r>
                        <w:t>zadní</w:t>
                      </w:r>
                      <w:r>
                        <w:t xml:space="preserve"> brzdu)</w:t>
                      </w:r>
                    </w:p>
                  </w:txbxContent>
                </v:textbox>
              </v:shape>
            </w:pict>
          </mc:Fallback>
        </mc:AlternateContent>
      </w:r>
      <w:r w:rsidR="00890FE2">
        <w:rPr>
          <w:noProof/>
        </w:rPr>
        <mc:AlternateContent>
          <mc:Choice Requires="wps">
            <w:drawing>
              <wp:anchor distT="45720" distB="45720" distL="114300" distR="114300" simplePos="0" relativeHeight="251667456" behindDoc="0" locked="0" layoutInCell="1" allowOverlap="1" wp14:anchorId="607C8104" wp14:editId="3054C378">
                <wp:simplePos x="0" y="0"/>
                <wp:positionH relativeFrom="column">
                  <wp:posOffset>369570</wp:posOffset>
                </wp:positionH>
                <wp:positionV relativeFrom="paragraph">
                  <wp:posOffset>3738880</wp:posOffset>
                </wp:positionV>
                <wp:extent cx="1266825" cy="1404620"/>
                <wp:effectExtent l="0" t="0" r="28575" b="23495"/>
                <wp:wrapNone/>
                <wp:docPr id="200543261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4620"/>
                        </a:xfrm>
                        <a:prstGeom prst="rect">
                          <a:avLst/>
                        </a:prstGeom>
                        <a:solidFill>
                          <a:srgbClr val="FFFFFF"/>
                        </a:solidFill>
                        <a:ln w="9525">
                          <a:solidFill>
                            <a:srgbClr val="000000"/>
                          </a:solidFill>
                          <a:miter lim="800000"/>
                          <a:headEnd/>
                          <a:tailEnd/>
                        </a:ln>
                      </wps:spPr>
                      <wps:txbx>
                        <w:txbxContent>
                          <w:p w14:paraId="3F6AA302" w14:textId="61028F7A" w:rsidR="00890FE2" w:rsidRDefault="00890FE2" w:rsidP="00890FE2">
                            <w:pPr>
                              <w:rPr>
                                <w:b/>
                                <w:bCs/>
                              </w:rPr>
                            </w:pPr>
                            <w:r>
                              <w:rPr>
                                <w:b/>
                                <w:bCs/>
                              </w:rPr>
                              <w:t xml:space="preserve">PŘEDNÍ tlačítko </w:t>
                            </w:r>
                          </w:p>
                          <w:p w14:paraId="78FC5B3D" w14:textId="5ED38E2E" w:rsidR="00890FE2" w:rsidRPr="00355813" w:rsidRDefault="00890FE2" w:rsidP="00890FE2">
                            <w:r>
                              <w:t>(když zajíždíte přední brzdu)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07C8104" id="_x0000_s1031" type="#_x0000_t202" style="position:absolute;left:0;text-align:left;margin-left:29.1pt;margin-top:294.4pt;width:99.75pt;height:110.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">
                <v:textbox style="mso-fit-shape-to-text:t">
                  <w:txbxContent>
                    <w:p w14:paraId="3F6AA302" w14:textId="61028F7A" w:rsidR="00890FE2" w:rsidRDefault="00890FE2" w:rsidP="00890FE2">
                      <w:pPr>
                        <w:rPr>
                          <w:b/>
                          <w:bCs/>
                        </w:rPr>
                      </w:pPr>
                      <w:r>
                        <w:rPr>
                          <w:b/>
                          <w:bCs/>
                        </w:rPr>
                        <w:t xml:space="preserve">PŘEDNÍ tlačítko </w:t>
                      </w:r>
                    </w:p>
                    <w:p w14:paraId="78FC5B3D" w14:textId="5ED38E2E" w:rsidR="00890FE2" w:rsidRPr="00355813" w:rsidRDefault="00890FE2" w:rsidP="00890FE2">
                      <w:r>
                        <w:t>(</w:t>
                      </w:r>
                      <w:r>
                        <w:t>když zajíždíte přední brzdu)</w:t>
                      </w:r>
                    </w:p>
                  </w:txbxContent>
                </v:textbox>
              </v:shape>
            </w:pict>
          </mc:Fallback>
        </mc:AlternateContent>
      </w:r>
      <w:r w:rsidR="001D6731">
        <w:rPr>
          <w:noProof/>
        </w:rPr>
        <mc:AlternateContent>
          <mc:Choice Requires="wps">
            <w:drawing>
              <wp:anchor distT="45720" distB="45720" distL="114300" distR="114300" simplePos="0" relativeHeight="251665408" behindDoc="0" locked="0" layoutInCell="1" allowOverlap="1" wp14:anchorId="02742CA3" wp14:editId="42A83DA4">
                <wp:simplePos x="0" y="0"/>
                <wp:positionH relativeFrom="column">
                  <wp:posOffset>330835</wp:posOffset>
                </wp:positionH>
                <wp:positionV relativeFrom="paragraph">
                  <wp:posOffset>2519680</wp:posOffset>
                </wp:positionV>
                <wp:extent cx="1266825" cy="1404620"/>
                <wp:effectExtent l="0" t="0" r="28575" b="23495"/>
                <wp:wrapNone/>
                <wp:docPr id="212910527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4620"/>
                        </a:xfrm>
                        <a:prstGeom prst="rect">
                          <a:avLst/>
                        </a:prstGeom>
                        <a:solidFill>
                          <a:srgbClr val="FFFFFF"/>
                        </a:solidFill>
                        <a:ln w="9525">
                          <a:solidFill>
                            <a:srgbClr val="000000"/>
                          </a:solidFill>
                          <a:miter lim="800000"/>
                          <a:headEnd/>
                          <a:tailEnd/>
                        </a:ln>
                      </wps:spPr>
                      <wps:txbx>
                        <w:txbxContent>
                          <w:p w14:paraId="6D7F54DF" w14:textId="60B78697" w:rsidR="001D6731" w:rsidRDefault="001D6731" w:rsidP="001D6731">
                            <w:pPr>
                              <w:rPr>
                                <w:b/>
                                <w:bCs/>
                              </w:rPr>
                            </w:pPr>
                            <w:r>
                              <w:rPr>
                                <w:b/>
                                <w:bCs/>
                              </w:rPr>
                              <w:t>Indikátor BRŽDĚNÍ</w:t>
                            </w:r>
                          </w:p>
                          <w:p w14:paraId="48E7EE17" w14:textId="50C798A2" w:rsidR="001D6731" w:rsidRPr="00355813" w:rsidRDefault="001D6731" w:rsidP="001D6731">
                            <w:r>
                              <w:t>(</w:t>
                            </w:r>
                            <w:r w:rsidR="00B17306">
                              <w:t>při rozsvícení zmáčkněte brzdu)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2742CA3" id="_x0000_s1032" type="#_x0000_t202" style="position:absolute;left:0;text-align:left;margin-left:26.05pt;margin-top:198.4pt;width:99.75pt;height:110.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">
                <v:textbox style="mso-fit-shape-to-text:t">
                  <w:txbxContent>
                    <w:p w14:paraId="6D7F54DF" w14:textId="60B78697" w:rsidR="001D6731" w:rsidRDefault="001D6731" w:rsidP="001D6731">
                      <w:pPr>
                        <w:rPr>
                          <w:b/>
                          <w:bCs/>
                        </w:rPr>
                      </w:pPr>
                      <w:r>
                        <w:rPr>
                          <w:b/>
                          <w:bCs/>
                        </w:rPr>
                        <w:t>Indikátor BRŽDĚNÍ</w:t>
                      </w:r>
                    </w:p>
                    <w:p w14:paraId="48E7EE17" w14:textId="50C798A2" w:rsidR="001D6731" w:rsidRPr="00355813" w:rsidRDefault="001D6731" w:rsidP="001D6731">
                      <w:r>
                        <w:t>(</w:t>
                      </w:r>
                      <w:r w:rsidR="00B17306">
                        <w:t>při rozsvícení zmáčkněte brzdu)</w:t>
                      </w:r>
                    </w:p>
                  </w:txbxContent>
                </v:textbox>
              </v:shape>
            </w:pict>
          </mc:Fallback>
        </mc:AlternateContent>
      </w:r>
      <w:r w:rsidR="00355813">
        <w:rPr>
          <w:noProof/>
        </w:rPr>
        <mc:AlternateContent>
          <mc:Choice Requires="wps">
            <w:drawing>
              <wp:anchor distT="45720" distB="45720" distL="114300" distR="114300" simplePos="0" relativeHeight="251663360" behindDoc="0" locked="0" layoutInCell="1" allowOverlap="1" wp14:anchorId="6BCEE569" wp14:editId="6A6D7F5E">
                <wp:simplePos x="0" y="0"/>
                <wp:positionH relativeFrom="column">
                  <wp:posOffset>474345</wp:posOffset>
                </wp:positionH>
                <wp:positionV relativeFrom="paragraph">
                  <wp:posOffset>1586230</wp:posOffset>
                </wp:positionV>
                <wp:extent cx="1104900" cy="1404620"/>
                <wp:effectExtent l="0" t="0" r="19050" b="23495"/>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4620"/>
                        </a:xfrm>
                        <a:prstGeom prst="rect">
                          <a:avLst/>
                        </a:prstGeom>
                        <a:solidFill>
                          <a:srgbClr val="FFFFFF"/>
                        </a:solidFill>
                        <a:ln w="9525">
                          <a:solidFill>
                            <a:srgbClr val="000000"/>
                          </a:solidFill>
                          <a:miter lim="800000"/>
                          <a:headEnd/>
                          <a:tailEnd/>
                        </a:ln>
                      </wps:spPr>
                      <wps:txbx>
                        <w:txbxContent>
                          <w:p w14:paraId="122CAB93" w14:textId="17DD909B" w:rsidR="00355813" w:rsidRDefault="00355813">
                            <w:pPr>
                              <w:rPr>
                                <w:b/>
                                <w:bCs/>
                              </w:rPr>
                            </w:pPr>
                            <w:r w:rsidRPr="00355813">
                              <w:rPr>
                                <w:b/>
                                <w:bCs/>
                              </w:rPr>
                              <w:t xml:space="preserve">Tlačítko START </w:t>
                            </w:r>
                          </w:p>
                          <w:p w14:paraId="108BCD14" w14:textId="1B53AE3B" w:rsidR="00355813" w:rsidRPr="00355813" w:rsidRDefault="00355813">
                            <w:r w:rsidRPr="00355813">
                              <w:t>(nebo použijte Auto Start)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BCEE569" id="_x0000_s1033" type="#_x0000_t202" style="position:absolute;left:0;text-align:left;margin-left:37.35pt;margin-top:124.9pt;width:87pt;height:110.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">
                <v:textbox style="mso-fit-shape-to-text:t">
                  <w:txbxContent>
                    <w:p w14:paraId="122CAB93" w14:textId="17DD909B" w:rsidR="00355813" w:rsidRDefault="00355813">
                      <w:pPr>
                        <w:rPr>
                          <w:b/>
                          <w:bCs/>
                        </w:rPr>
                      </w:pPr>
                      <w:r w:rsidRPr="00355813">
                        <w:rPr>
                          <w:b/>
                          <w:bCs/>
                        </w:rPr>
                        <w:t xml:space="preserve">Tlačítko START </w:t>
                      </w:r>
                    </w:p>
                    <w:p w14:paraId="108BCD14" w14:textId="1B53AE3B" w:rsidR="00355813" w:rsidRPr="00355813" w:rsidRDefault="00355813">
                      <w:r w:rsidRPr="00355813">
                        <w:t>(nebo použijte Auto Start)</w:t>
                      </w:r>
                    </w:p>
                  </w:txbxContent>
                </v:textbox>
              </v:shape>
            </w:pict>
          </mc:Fallback>
        </mc:AlternateContent>
      </w:r>
      <w:r w:rsidR="001A31AB">
        <w:rPr>
          <w:noProof/>
        </w:rPr>
        <w:drawing>
          <wp:inline distT="0" distB="0" distL="0" distR="0" wp14:anchorId="35350FDE" wp14:editId="4FAE94C9">
            <wp:extent cx="4289731" cy="4773930"/>
            <wp:effectExtent l="0" t="0" r="0" b="0"/>
            <wp:docPr id="583" name="Picture 583"/>
            <wp:cNvGraphicFramePr/>
            <a:graphic xmlns:a="http://schemas.openxmlformats.org/drawingml/2006/main">
              <a:graphicData uri="http://schemas.openxmlformats.org/drawingml/2006/picture">
                <pic:pic xmlns:pic="http://schemas.openxmlformats.org/drawingml/2006/picture">
                  <pic:nvPicPr>
                    <pic:cNvPr id="583" name="Picture 583"/>
                    <pic:cNvPicPr/>
                  </pic:nvPicPr>
                  <pic:blipFill>
                    <a:blip r:embed="rId10"/>
                    <a:stretch>
                      <a:fillRect/>
                    </a:stretch>
                  </pic:blipFill>
                  <pic:spPr>
                    <a:xfrm>
                      <a:off x="0" y="0"/>
                      <a:ext cx="4289731" cy="4773930"/>
                    </a:xfrm>
                    <a:prstGeom prst="rect">
                      <a:avLst/>
                    </a:prstGeom>
                  </pic:spPr>
                </pic:pic>
              </a:graphicData>
            </a:graphic>
          </wp:inline>
        </w:drawing>
      </w:r>
    </w:p>
    <w:p w14:paraId="3BE332D3" w14:textId="19BCE861" w:rsidR="00DD20DD" w:rsidRDefault="001A31AB" w:rsidP="00F15566">
      <w:pPr>
        <w:spacing w:after="1165" w:line="265" w:lineRule="auto"/>
        <w:ind w:left="0" w:right="561" w:firstLine="0"/>
      </w:pPr>
      <w:r>
        <w:rPr>
          <w:i/>
          <w:sz w:val="16"/>
        </w:rPr>
        <w:t>Obrázek 1: Displej</w:t>
      </w:r>
    </w:p>
    <w:p w14:paraId="1621996E" w14:textId="77777777" w:rsidR="00DD20DD" w:rsidRDefault="001A31AB">
      <w:pPr>
        <w:pStyle w:val="Nadpis3"/>
        <w:tabs>
          <w:tab w:val="center" w:pos="608"/>
        </w:tabs>
        <w:spacing w:after="70"/>
        <w:ind w:left="-13" w:firstLine="0"/>
      </w:pPr>
      <w:r>
        <w:rPr>
          <w:sz w:val="26"/>
        </w:rPr>
        <w:t>1.</w:t>
      </w:r>
      <w:r>
        <w:rPr>
          <w:sz w:val="26"/>
        </w:rPr>
        <w:tab/>
      </w:r>
      <w:r>
        <w:t>Zapnutí</w:t>
      </w:r>
    </w:p>
    <w:p w14:paraId="2207BD19" w14:textId="77777777" w:rsidR="00DD20DD" w:rsidRDefault="001A31AB">
      <w:pPr>
        <w:ind w:left="-2" w:right="504"/>
      </w:pPr>
      <w:r>
        <w:t>Zapněte Ollie-B pomocí tlačítka napájení umístěného na zadní straně. Rozsvítí se displej a ozve se zvukový signál, který signalizuje připravenost.</w:t>
      </w:r>
    </w:p>
    <w:tbl>
      <w:tblPr>
        <w:tblStyle w:val="TableGrid"/>
        <w:tblW w:w="6743" w:type="dxa"/>
        <w:tblInd w:w="2909" w:type="dxa"/>
        <w:tblLook w:val="04A0" w:firstRow="1" w:lastRow="0" w:firstColumn="1" w:lastColumn="0" w:noHBand="0" w:noVBand="1"/>
      </w:tblPr>
      <w:tblGrid>
        <w:gridCol w:w="600"/>
        <w:gridCol w:w="762"/>
        <w:gridCol w:w="778"/>
        <w:gridCol w:w="7308"/>
      </w:tblGrid>
      <w:tr w:rsidR="0099246E" w14:paraId="295CB68C" w14:textId="77777777" w:rsidTr="008B1872">
        <w:trPr>
          <w:trHeight w:val="1422"/>
        </w:trPr>
        <w:tc>
          <w:tcPr>
            <w:tcW w:w="812" w:type="dxa"/>
            <w:tcBorders>
              <w:top w:val="nil"/>
              <w:left w:val="nil"/>
              <w:bottom w:val="nil"/>
              <w:right w:val="nil"/>
            </w:tcBorders>
          </w:tcPr>
          <w:p w14:paraId="1DEE1B09" w14:textId="77777777" w:rsidR="00DD20DD" w:rsidRDefault="001A31AB">
            <w:pPr>
              <w:spacing w:after="0" w:line="259" w:lineRule="auto"/>
              <w:ind w:left="0" w:right="0" w:firstLine="0"/>
            </w:pPr>
            <w:r>
              <w:rPr>
                <w:noProof/>
              </w:rPr>
              <w:drawing>
                <wp:inline distT="0" distB="0" distL="0" distR="0" wp14:anchorId="778EB463" wp14:editId="59AA999F">
                  <wp:extent cx="381000" cy="1323975"/>
                  <wp:effectExtent l="0" t="0" r="0" b="9525"/>
                  <wp:docPr id="585" name="Picture 585"/>
                  <wp:cNvGraphicFramePr/>
                  <a:graphic xmlns:a="http://schemas.openxmlformats.org/drawingml/2006/main">
                    <a:graphicData uri="http://schemas.openxmlformats.org/drawingml/2006/picture">
                      <pic:pic xmlns:pic="http://schemas.openxmlformats.org/drawingml/2006/picture">
                        <pic:nvPicPr>
                          <pic:cNvPr id="585" name="Picture 585"/>
                          <pic:cNvPicPr/>
                        </pic:nvPicPr>
                        <pic:blipFill>
                          <a:blip r:embed="rId11"/>
                          <a:stretch>
                            <a:fillRect/>
                          </a:stretch>
                        </pic:blipFill>
                        <pic:spPr>
                          <a:xfrm>
                            <a:off x="0" y="0"/>
                            <a:ext cx="384865" cy="1337407"/>
                          </a:xfrm>
                          <a:prstGeom prst="rect">
                            <a:avLst/>
                          </a:prstGeom>
                        </pic:spPr>
                      </pic:pic>
                    </a:graphicData>
                  </a:graphic>
                </wp:inline>
              </w:drawing>
            </w:r>
          </w:p>
        </w:tc>
        <w:tc>
          <w:tcPr>
            <w:tcW w:w="1384" w:type="dxa"/>
            <w:tcBorders>
              <w:top w:val="nil"/>
              <w:left w:val="nil"/>
              <w:bottom w:val="nil"/>
              <w:right w:val="nil"/>
            </w:tcBorders>
            <w:vAlign w:val="bottom"/>
          </w:tcPr>
          <w:p w14:paraId="528FEF87" w14:textId="4C3A7E93" w:rsidR="00DD20DD" w:rsidRDefault="008B1872">
            <w:pPr>
              <w:spacing w:after="0" w:line="259" w:lineRule="auto"/>
              <w:ind w:left="-5022" w:right="298" w:firstLine="0"/>
            </w:pPr>
            <w:r>
              <w:t xml:space="preserve">  </w:t>
            </w:r>
          </w:p>
          <w:p w14:paraId="4FC973EF" w14:textId="3E51A166" w:rsidR="00DD20DD" w:rsidRDefault="0099246E">
            <w:pPr>
              <w:spacing w:after="160" w:line="259" w:lineRule="auto"/>
              <w:ind w:left="0" w:right="0" w:firstLine="0"/>
            </w:pPr>
            <w:r>
              <w:t>VYPNUTO</w:t>
            </w:r>
          </w:p>
        </w:tc>
        <w:tc>
          <w:tcPr>
            <w:tcW w:w="20" w:type="dxa"/>
            <w:tcBorders>
              <w:top w:val="nil"/>
              <w:left w:val="nil"/>
              <w:bottom w:val="nil"/>
              <w:right w:val="nil"/>
            </w:tcBorders>
          </w:tcPr>
          <w:p w14:paraId="7E7187EA" w14:textId="77777777" w:rsidR="00DD20DD" w:rsidRDefault="001A31AB">
            <w:pPr>
              <w:spacing w:after="0" w:line="259" w:lineRule="auto"/>
              <w:ind w:left="298" w:right="0" w:firstLine="0"/>
            </w:pPr>
            <w:r>
              <w:rPr>
                <w:noProof/>
              </w:rPr>
              <w:drawing>
                <wp:inline distT="0" distB="0" distL="0" distR="0" wp14:anchorId="1D64840A" wp14:editId="2777FDBC">
                  <wp:extent cx="304800" cy="1323975"/>
                  <wp:effectExtent l="0" t="0" r="0" b="9525"/>
                  <wp:docPr id="595" name="Picture 595"/>
                  <wp:cNvGraphicFramePr/>
                  <a:graphic xmlns:a="http://schemas.openxmlformats.org/drawingml/2006/main">
                    <a:graphicData uri="http://schemas.openxmlformats.org/drawingml/2006/picture">
                      <pic:pic xmlns:pic="http://schemas.openxmlformats.org/drawingml/2006/picture">
                        <pic:nvPicPr>
                          <pic:cNvPr id="595" name="Picture 595"/>
                          <pic:cNvPicPr/>
                        </pic:nvPicPr>
                        <pic:blipFill>
                          <a:blip r:embed="rId12"/>
                          <a:stretch>
                            <a:fillRect/>
                          </a:stretch>
                        </pic:blipFill>
                        <pic:spPr>
                          <a:xfrm>
                            <a:off x="0" y="0"/>
                            <a:ext cx="307439" cy="1335438"/>
                          </a:xfrm>
                          <a:prstGeom prst="rect">
                            <a:avLst/>
                          </a:prstGeom>
                        </pic:spPr>
                      </pic:pic>
                    </a:graphicData>
                  </a:graphic>
                </wp:inline>
              </w:drawing>
            </w:r>
          </w:p>
        </w:tc>
        <w:tc>
          <w:tcPr>
            <w:tcW w:w="4527" w:type="dxa"/>
            <w:tcBorders>
              <w:top w:val="nil"/>
              <w:left w:val="nil"/>
              <w:bottom w:val="nil"/>
              <w:right w:val="nil"/>
            </w:tcBorders>
            <w:vAlign w:val="bottom"/>
          </w:tcPr>
          <w:p w14:paraId="64781205" w14:textId="504C9A20" w:rsidR="00DD20DD" w:rsidRDefault="00DD20DD">
            <w:pPr>
              <w:spacing w:after="0" w:line="259" w:lineRule="auto"/>
              <w:ind w:left="-6694" w:right="7308" w:firstLine="0"/>
            </w:pPr>
          </w:p>
          <w:p w14:paraId="18CDC71F" w14:textId="13A1507D" w:rsidR="00DD20DD" w:rsidRDefault="0099246E">
            <w:pPr>
              <w:spacing w:after="160" w:line="259" w:lineRule="auto"/>
              <w:ind w:left="0" w:right="0" w:firstLine="0"/>
            </w:pPr>
            <w:r>
              <w:t>ZAPNUTO</w:t>
            </w:r>
          </w:p>
        </w:tc>
      </w:tr>
    </w:tbl>
    <w:p w14:paraId="64D3DADF" w14:textId="77777777" w:rsidR="00DD20DD" w:rsidRDefault="001A31AB">
      <w:pPr>
        <w:pStyle w:val="Nadpis3"/>
        <w:tabs>
          <w:tab w:val="center" w:pos="728"/>
        </w:tabs>
        <w:ind w:left="-13" w:firstLine="0"/>
      </w:pPr>
      <w:r>
        <w:rPr>
          <w:sz w:val="26"/>
        </w:rPr>
        <w:lastRenderedPageBreak/>
        <w:t>2.</w:t>
      </w:r>
      <w:r>
        <w:rPr>
          <w:sz w:val="26"/>
        </w:rPr>
        <w:tab/>
      </w:r>
      <w:r>
        <w:t>Výběr kola</w:t>
      </w:r>
    </w:p>
    <w:p w14:paraId="2E8077D4" w14:textId="414B0624" w:rsidR="00DD20DD" w:rsidRDefault="001A31AB">
      <w:pPr>
        <w:spacing w:after="306"/>
        <w:ind w:left="-2" w:right="0"/>
      </w:pPr>
      <w:r>
        <w:t>Vyberte požadované kolo (přední nebo zadní), na kterém chcete provést zaběhnutí. To se provádí pomocí tlačítek na displeji</w:t>
      </w:r>
      <w:r w:rsidR="00020923">
        <w:t xml:space="preserve"> (FRONT pro přední kolo / REAR pro zadní kolo)</w:t>
      </w:r>
      <w:r>
        <w:t>.</w:t>
      </w:r>
    </w:p>
    <w:p w14:paraId="1181B930" w14:textId="77777777" w:rsidR="00DD20DD" w:rsidRDefault="001A31AB">
      <w:pPr>
        <w:pStyle w:val="Nadpis3"/>
        <w:tabs>
          <w:tab w:val="center" w:pos="976"/>
        </w:tabs>
        <w:ind w:left="-13" w:firstLine="0"/>
      </w:pPr>
      <w:r>
        <w:rPr>
          <w:sz w:val="26"/>
        </w:rPr>
        <w:t>3.</w:t>
      </w:r>
      <w:r>
        <w:rPr>
          <w:sz w:val="26"/>
        </w:rPr>
        <w:tab/>
      </w:r>
      <w:r>
        <w:t>Výběr protokolu</w:t>
      </w:r>
    </w:p>
    <w:p w14:paraId="38AA309E" w14:textId="11185ADC" w:rsidR="00DD20DD" w:rsidRDefault="001A31AB">
      <w:pPr>
        <w:spacing w:after="92"/>
        <w:ind w:left="-2" w:right="504"/>
      </w:pPr>
      <w:r>
        <w:t xml:space="preserve">Pomocí tlačítek na displeji vyberte vhodný protokol pro velikost </w:t>
      </w:r>
      <w:r w:rsidR="00061012">
        <w:t>brzdového kotouče</w:t>
      </w:r>
      <w:r>
        <w:t xml:space="preserve">. Protokoly jsou optimalizovány jak pro velikost </w:t>
      </w:r>
      <w:r w:rsidR="00061012">
        <w:t>brzdového kotouče</w:t>
      </w:r>
      <w:r>
        <w:t xml:space="preserve">, tak pro typ pneumatik. Protokoly se liší v rychlosti a dodávaném výkonu, aby optimalizovaly přilnavost a hlučnost pro různé typy pneumatik, které se většinou shodují s velikostmi </w:t>
      </w:r>
      <w:r w:rsidR="00D325A8">
        <w:t>brzdových kotoučů</w:t>
      </w:r>
      <w:r>
        <w:t>.</w:t>
      </w:r>
    </w:p>
    <w:tbl>
      <w:tblPr>
        <w:tblStyle w:val="TableGrid"/>
        <w:tblW w:w="6644" w:type="dxa"/>
        <w:tblInd w:w="1074" w:type="dxa"/>
        <w:tblCellMar>
          <w:left w:w="504" w:type="dxa"/>
          <w:right w:w="115" w:type="dxa"/>
        </w:tblCellMar>
        <w:tblLook w:val="04A0" w:firstRow="1" w:lastRow="0" w:firstColumn="1" w:lastColumn="0" w:noHBand="0" w:noVBand="1"/>
      </w:tblPr>
      <w:tblGrid>
        <w:gridCol w:w="1904"/>
        <w:gridCol w:w="4740"/>
      </w:tblGrid>
      <w:tr w:rsidR="00DD20DD" w14:paraId="10EF7A9D" w14:textId="77777777">
        <w:trPr>
          <w:trHeight w:val="685"/>
        </w:trPr>
        <w:tc>
          <w:tcPr>
            <w:tcW w:w="1904" w:type="dxa"/>
            <w:tcBorders>
              <w:top w:val="single" w:sz="4" w:space="0" w:color="000000"/>
              <w:left w:val="single" w:sz="4" w:space="0" w:color="000000"/>
              <w:bottom w:val="single" w:sz="4" w:space="0" w:color="000000"/>
              <w:right w:val="single" w:sz="4" w:space="0" w:color="000000"/>
            </w:tcBorders>
            <w:vAlign w:val="center"/>
          </w:tcPr>
          <w:p w14:paraId="7417F07E" w14:textId="77777777" w:rsidR="00DD20DD" w:rsidRDefault="001A31AB">
            <w:pPr>
              <w:spacing w:after="0" w:line="259" w:lineRule="auto"/>
              <w:ind w:left="0" w:right="0" w:firstLine="0"/>
            </w:pPr>
            <w:r>
              <w:rPr>
                <w:b/>
              </w:rPr>
              <w:t>Protokol</w:t>
            </w:r>
          </w:p>
        </w:tc>
        <w:tc>
          <w:tcPr>
            <w:tcW w:w="4740" w:type="dxa"/>
            <w:tcBorders>
              <w:top w:val="single" w:sz="4" w:space="0" w:color="000000"/>
              <w:left w:val="single" w:sz="4" w:space="0" w:color="000000"/>
              <w:bottom w:val="single" w:sz="4" w:space="0" w:color="000000"/>
              <w:right w:val="single" w:sz="4" w:space="0" w:color="000000"/>
            </w:tcBorders>
            <w:vAlign w:val="center"/>
          </w:tcPr>
          <w:p w14:paraId="5571FC78" w14:textId="6F0C47D8" w:rsidR="00DD20DD" w:rsidRDefault="001A31AB">
            <w:pPr>
              <w:spacing w:after="0" w:line="259" w:lineRule="auto"/>
              <w:ind w:left="0" w:right="488" w:firstLine="0"/>
              <w:jc w:val="center"/>
            </w:pPr>
            <w:r>
              <w:rPr>
                <w:b/>
              </w:rPr>
              <w:t xml:space="preserve">Velikost </w:t>
            </w:r>
            <w:r w:rsidR="00D325A8">
              <w:rPr>
                <w:b/>
              </w:rPr>
              <w:t>brzdového kotouče</w:t>
            </w:r>
          </w:p>
        </w:tc>
      </w:tr>
      <w:tr w:rsidR="00DD20DD" w14:paraId="059F1EE7" w14:textId="77777777">
        <w:trPr>
          <w:trHeight w:val="685"/>
        </w:trPr>
        <w:tc>
          <w:tcPr>
            <w:tcW w:w="1904" w:type="dxa"/>
            <w:tcBorders>
              <w:top w:val="single" w:sz="4" w:space="0" w:color="000000"/>
              <w:left w:val="single" w:sz="4" w:space="0" w:color="000000"/>
              <w:bottom w:val="single" w:sz="4" w:space="0" w:color="000000"/>
              <w:right w:val="single" w:sz="4" w:space="0" w:color="000000"/>
            </w:tcBorders>
            <w:vAlign w:val="center"/>
          </w:tcPr>
          <w:p w14:paraId="4E3F858B" w14:textId="77777777" w:rsidR="00DD20DD" w:rsidRDefault="001A31AB">
            <w:pPr>
              <w:spacing w:after="0" w:line="259" w:lineRule="auto"/>
              <w:ind w:left="260" w:right="0" w:firstLine="0"/>
            </w:pPr>
            <w:r>
              <w:t>1</w:t>
            </w:r>
          </w:p>
        </w:tc>
        <w:tc>
          <w:tcPr>
            <w:tcW w:w="4740" w:type="dxa"/>
            <w:tcBorders>
              <w:top w:val="single" w:sz="4" w:space="0" w:color="000000"/>
              <w:left w:val="single" w:sz="4" w:space="0" w:color="000000"/>
              <w:bottom w:val="single" w:sz="4" w:space="0" w:color="000000"/>
              <w:right w:val="single" w:sz="4" w:space="0" w:color="000000"/>
            </w:tcBorders>
            <w:vAlign w:val="center"/>
          </w:tcPr>
          <w:p w14:paraId="75F2FB49" w14:textId="77777777" w:rsidR="00DD20DD" w:rsidRDefault="001A31AB">
            <w:pPr>
              <w:spacing w:after="0" w:line="259" w:lineRule="auto"/>
              <w:ind w:left="0" w:right="444" w:firstLine="0"/>
              <w:jc w:val="center"/>
            </w:pPr>
            <w:r>
              <w:t>Pouze silniční kola, 140 mm a 160 mm</w:t>
            </w:r>
          </w:p>
        </w:tc>
      </w:tr>
      <w:tr w:rsidR="00DD20DD" w14:paraId="7044EFFB" w14:textId="77777777">
        <w:trPr>
          <w:trHeight w:val="686"/>
        </w:trPr>
        <w:tc>
          <w:tcPr>
            <w:tcW w:w="1904" w:type="dxa"/>
            <w:tcBorders>
              <w:top w:val="single" w:sz="4" w:space="0" w:color="000000"/>
              <w:left w:val="single" w:sz="4" w:space="0" w:color="000000"/>
              <w:bottom w:val="single" w:sz="4" w:space="0" w:color="000000"/>
              <w:right w:val="single" w:sz="4" w:space="0" w:color="000000"/>
            </w:tcBorders>
            <w:vAlign w:val="center"/>
          </w:tcPr>
          <w:p w14:paraId="44712F4D" w14:textId="77777777" w:rsidR="00DD20DD" w:rsidRDefault="001A31AB">
            <w:pPr>
              <w:spacing w:after="0" w:line="259" w:lineRule="auto"/>
              <w:ind w:left="260" w:right="0" w:firstLine="0"/>
            </w:pPr>
            <w:r>
              <w:t>2</w:t>
            </w:r>
          </w:p>
        </w:tc>
        <w:tc>
          <w:tcPr>
            <w:tcW w:w="4740" w:type="dxa"/>
            <w:tcBorders>
              <w:top w:val="single" w:sz="4" w:space="0" w:color="000000"/>
              <w:left w:val="single" w:sz="4" w:space="0" w:color="000000"/>
              <w:bottom w:val="single" w:sz="4" w:space="0" w:color="000000"/>
              <w:right w:val="single" w:sz="4" w:space="0" w:color="000000"/>
            </w:tcBorders>
            <w:vAlign w:val="center"/>
          </w:tcPr>
          <w:p w14:paraId="45307D55" w14:textId="77777777" w:rsidR="00DD20DD" w:rsidRDefault="001A31AB">
            <w:pPr>
              <w:spacing w:after="0" w:line="259" w:lineRule="auto"/>
              <w:ind w:left="0" w:right="445" w:firstLine="0"/>
              <w:jc w:val="center"/>
            </w:pPr>
            <w:r>
              <w:t>160 mm a 180 mm</w:t>
            </w:r>
          </w:p>
        </w:tc>
      </w:tr>
      <w:tr w:rsidR="00DD20DD" w14:paraId="1F5C2F9E" w14:textId="77777777">
        <w:trPr>
          <w:trHeight w:val="686"/>
        </w:trPr>
        <w:tc>
          <w:tcPr>
            <w:tcW w:w="1904" w:type="dxa"/>
            <w:tcBorders>
              <w:top w:val="single" w:sz="4" w:space="0" w:color="000000"/>
              <w:left w:val="single" w:sz="4" w:space="0" w:color="000000"/>
              <w:bottom w:val="single" w:sz="4" w:space="0" w:color="000000"/>
              <w:right w:val="single" w:sz="4" w:space="0" w:color="000000"/>
            </w:tcBorders>
            <w:vAlign w:val="center"/>
          </w:tcPr>
          <w:p w14:paraId="1FB762AD" w14:textId="77777777" w:rsidR="00DD20DD" w:rsidRDefault="001A31AB">
            <w:pPr>
              <w:spacing w:after="0" w:line="259" w:lineRule="auto"/>
              <w:ind w:left="260" w:right="0" w:firstLine="0"/>
            </w:pPr>
            <w:r>
              <w:t>3</w:t>
            </w:r>
          </w:p>
        </w:tc>
        <w:tc>
          <w:tcPr>
            <w:tcW w:w="4740" w:type="dxa"/>
            <w:tcBorders>
              <w:top w:val="single" w:sz="4" w:space="0" w:color="000000"/>
              <w:left w:val="single" w:sz="4" w:space="0" w:color="000000"/>
              <w:bottom w:val="single" w:sz="4" w:space="0" w:color="000000"/>
              <w:right w:val="single" w:sz="4" w:space="0" w:color="000000"/>
            </w:tcBorders>
            <w:vAlign w:val="center"/>
          </w:tcPr>
          <w:p w14:paraId="59514F4D" w14:textId="77777777" w:rsidR="00DD20DD" w:rsidRDefault="001A31AB">
            <w:pPr>
              <w:spacing w:after="0" w:line="259" w:lineRule="auto"/>
              <w:ind w:left="0" w:right="442" w:firstLine="0"/>
              <w:jc w:val="center"/>
            </w:pPr>
            <w:r>
              <w:t>200 mm a více</w:t>
            </w:r>
          </w:p>
        </w:tc>
      </w:tr>
      <w:tr w:rsidR="00DD20DD" w14:paraId="35E7E0C7" w14:textId="77777777">
        <w:trPr>
          <w:trHeight w:val="685"/>
        </w:trPr>
        <w:tc>
          <w:tcPr>
            <w:tcW w:w="1904" w:type="dxa"/>
            <w:tcBorders>
              <w:top w:val="single" w:sz="4" w:space="0" w:color="000000"/>
              <w:left w:val="single" w:sz="4" w:space="0" w:color="000000"/>
              <w:bottom w:val="single" w:sz="4" w:space="0" w:color="000000"/>
              <w:right w:val="single" w:sz="4" w:space="0" w:color="000000"/>
            </w:tcBorders>
            <w:vAlign w:val="center"/>
          </w:tcPr>
          <w:p w14:paraId="2E9B706E" w14:textId="77777777" w:rsidR="00DD20DD" w:rsidRDefault="001A31AB">
            <w:pPr>
              <w:spacing w:after="0" w:line="259" w:lineRule="auto"/>
              <w:ind w:left="260" w:right="0" w:firstLine="0"/>
            </w:pPr>
            <w:r>
              <w:t>4</w:t>
            </w:r>
          </w:p>
        </w:tc>
        <w:tc>
          <w:tcPr>
            <w:tcW w:w="4740" w:type="dxa"/>
            <w:tcBorders>
              <w:top w:val="single" w:sz="4" w:space="0" w:color="000000"/>
              <w:left w:val="single" w:sz="4" w:space="0" w:color="000000"/>
              <w:bottom w:val="single" w:sz="4" w:space="0" w:color="000000"/>
              <w:right w:val="single" w:sz="4" w:space="0" w:color="000000"/>
            </w:tcBorders>
            <w:vAlign w:val="center"/>
          </w:tcPr>
          <w:p w14:paraId="1C34F000" w14:textId="77777777" w:rsidR="00DD20DD" w:rsidRDefault="001A31AB">
            <w:pPr>
              <w:spacing w:after="0" w:line="259" w:lineRule="auto"/>
              <w:ind w:left="0" w:right="443" w:firstLine="0"/>
              <w:jc w:val="center"/>
            </w:pPr>
            <w:r>
              <w:t>Všechny (pro speciální použití)</w:t>
            </w:r>
          </w:p>
        </w:tc>
      </w:tr>
      <w:tr w:rsidR="00DD20DD" w14:paraId="4C3EB5AF" w14:textId="77777777">
        <w:trPr>
          <w:trHeight w:val="687"/>
        </w:trPr>
        <w:tc>
          <w:tcPr>
            <w:tcW w:w="1904" w:type="dxa"/>
            <w:tcBorders>
              <w:top w:val="single" w:sz="4" w:space="0" w:color="000000"/>
              <w:left w:val="single" w:sz="4" w:space="0" w:color="000000"/>
              <w:bottom w:val="single" w:sz="4" w:space="0" w:color="000000"/>
              <w:right w:val="single" w:sz="4" w:space="0" w:color="000000"/>
            </w:tcBorders>
            <w:vAlign w:val="center"/>
          </w:tcPr>
          <w:p w14:paraId="1BA715A7" w14:textId="77777777" w:rsidR="00DD20DD" w:rsidRDefault="001A31AB">
            <w:pPr>
              <w:spacing w:after="0" w:line="259" w:lineRule="auto"/>
              <w:ind w:left="225" w:right="0" w:firstLine="0"/>
            </w:pPr>
            <w:r>
              <w:t>M</w:t>
            </w:r>
          </w:p>
        </w:tc>
        <w:tc>
          <w:tcPr>
            <w:tcW w:w="4740" w:type="dxa"/>
            <w:tcBorders>
              <w:top w:val="single" w:sz="4" w:space="0" w:color="000000"/>
              <w:left w:val="single" w:sz="4" w:space="0" w:color="000000"/>
              <w:bottom w:val="single" w:sz="4" w:space="0" w:color="000000"/>
              <w:right w:val="single" w:sz="4" w:space="0" w:color="000000"/>
            </w:tcBorders>
            <w:vAlign w:val="center"/>
          </w:tcPr>
          <w:p w14:paraId="73F65599" w14:textId="77777777" w:rsidR="00DD20DD" w:rsidRDefault="001A31AB">
            <w:pPr>
              <w:spacing w:after="0" w:line="259" w:lineRule="auto"/>
              <w:ind w:left="0" w:right="440" w:firstLine="0"/>
              <w:jc w:val="center"/>
            </w:pPr>
            <w:r>
              <w:t>Ruční režim</w:t>
            </w:r>
          </w:p>
        </w:tc>
      </w:tr>
    </w:tbl>
    <w:p w14:paraId="556A9A5A" w14:textId="77777777" w:rsidR="002F77EA" w:rsidRDefault="002F77EA">
      <w:pPr>
        <w:ind w:left="-2" w:right="504"/>
      </w:pPr>
    </w:p>
    <w:p w14:paraId="1CCCD205" w14:textId="6E5F3469" w:rsidR="00DD20DD" w:rsidRDefault="001A31AB" w:rsidP="002F77EA">
      <w:pPr>
        <w:ind w:left="-2" w:right="504"/>
        <w:jc w:val="center"/>
      </w:pPr>
      <w:r>
        <w:t>Výběr protokolu je také uveden na magnet</w:t>
      </w:r>
      <w:r w:rsidR="002F77EA">
        <w:t>ickém štítku</w:t>
      </w:r>
      <w:r>
        <w:t>, který jste obdrželi spolu s Ollie-B:</w:t>
      </w:r>
    </w:p>
    <w:p w14:paraId="78A1BC51" w14:textId="77777777" w:rsidR="00DD20DD" w:rsidRDefault="001A31AB">
      <w:pPr>
        <w:spacing w:after="343" w:line="259" w:lineRule="auto"/>
        <w:ind w:left="445" w:right="0" w:firstLine="0"/>
      </w:pPr>
      <w:r>
        <w:rPr>
          <w:noProof/>
        </w:rPr>
        <w:drawing>
          <wp:inline distT="0" distB="0" distL="0" distR="0" wp14:anchorId="54A05B80" wp14:editId="26E32474">
            <wp:extent cx="5221392" cy="2656713"/>
            <wp:effectExtent l="0" t="0" r="0" b="0"/>
            <wp:docPr id="718" name="Picture 718"/>
            <wp:cNvGraphicFramePr/>
            <a:graphic xmlns:a="http://schemas.openxmlformats.org/drawingml/2006/main">
              <a:graphicData uri="http://schemas.openxmlformats.org/drawingml/2006/picture">
                <pic:pic xmlns:pic="http://schemas.openxmlformats.org/drawingml/2006/picture">
                  <pic:nvPicPr>
                    <pic:cNvPr id="718" name="Picture 718"/>
                    <pic:cNvPicPr/>
                  </pic:nvPicPr>
                  <pic:blipFill>
                    <a:blip r:embed="rId13"/>
                    <a:stretch>
                      <a:fillRect/>
                    </a:stretch>
                  </pic:blipFill>
                  <pic:spPr>
                    <a:xfrm>
                      <a:off x="0" y="0"/>
                      <a:ext cx="5221392" cy="2656713"/>
                    </a:xfrm>
                    <a:prstGeom prst="rect">
                      <a:avLst/>
                    </a:prstGeom>
                  </pic:spPr>
                </pic:pic>
              </a:graphicData>
            </a:graphic>
          </wp:inline>
        </w:drawing>
      </w:r>
    </w:p>
    <w:p w14:paraId="6FC25999" w14:textId="77777777" w:rsidR="00DD20DD" w:rsidRDefault="001A31AB">
      <w:pPr>
        <w:spacing w:after="7" w:line="253" w:lineRule="auto"/>
        <w:ind w:left="10" w:right="0"/>
      </w:pPr>
      <w:r>
        <w:rPr>
          <w:b/>
        </w:rPr>
        <w:t>Protokol 4 se používá, když není možné zajistit dobrý záběr mezi pneumatikou a válečky.</w:t>
      </w:r>
    </w:p>
    <w:p w14:paraId="0DF42B43" w14:textId="4A9361AB" w:rsidR="00DD20DD" w:rsidRDefault="001A31AB">
      <w:pPr>
        <w:spacing w:after="250"/>
        <w:ind w:left="-2" w:right="504"/>
      </w:pPr>
      <w:r>
        <w:t xml:space="preserve">Je založen na protokolu 2, takže pokud používáte 140mm </w:t>
      </w:r>
      <w:r w:rsidR="003758AA">
        <w:t>brzdové kotouče</w:t>
      </w:r>
      <w:r>
        <w:t xml:space="preserve">, dokončete postup o jeden brzdný/chladicí cyklus dříve a pro </w:t>
      </w:r>
      <w:r w:rsidR="003758AA">
        <w:t>brzdové kotouče</w:t>
      </w:r>
      <w:r>
        <w:t xml:space="preserve"> o průměru 200 mm a více přidejte brzdný/chladicí cyklus restartováním protokolu.</w:t>
      </w:r>
    </w:p>
    <w:p w14:paraId="6B2C535F" w14:textId="77777777" w:rsidR="00DD20DD" w:rsidRDefault="001A31AB">
      <w:pPr>
        <w:spacing w:after="7" w:line="253" w:lineRule="auto"/>
        <w:ind w:left="10" w:right="0"/>
      </w:pPr>
      <w:r>
        <w:rPr>
          <w:b/>
        </w:rPr>
        <w:t>V manuálním režimu stroj běží nepřetržitě, aniž by uživatele vyzýval k brzdění/uvolnění brzdy.</w:t>
      </w:r>
    </w:p>
    <w:p w14:paraId="1E875FE5" w14:textId="77777777" w:rsidR="00DD20DD" w:rsidRDefault="001A31AB">
      <w:pPr>
        <w:pStyle w:val="Nadpis3"/>
        <w:tabs>
          <w:tab w:val="center" w:pos="823"/>
        </w:tabs>
        <w:ind w:left="-13" w:firstLine="0"/>
      </w:pPr>
      <w:r>
        <w:rPr>
          <w:sz w:val="26"/>
        </w:rPr>
        <w:lastRenderedPageBreak/>
        <w:t>4.</w:t>
      </w:r>
      <w:r>
        <w:rPr>
          <w:sz w:val="26"/>
        </w:rPr>
        <w:tab/>
      </w:r>
      <w:r>
        <w:t>Umístění kol</w:t>
      </w:r>
    </w:p>
    <w:p w14:paraId="4A769BBF" w14:textId="61E9863A" w:rsidR="00DD20DD" w:rsidRDefault="001A31AB">
      <w:pPr>
        <w:spacing w:after="79"/>
        <w:ind w:left="157" w:right="504"/>
      </w:pPr>
      <w:r>
        <w:t xml:space="preserve">Umístěte kolo do centrovacího mechanismu (obrázek 2). Mechanismus automaticky vyrovná kolo a upraví jeho polohu podle velikosti kola a šířky pneumatiky. Válce se začnou otáčet. V této fázi </w:t>
      </w:r>
      <w:r w:rsidRPr="003B5018">
        <w:rPr>
          <w:b/>
          <w:bCs/>
        </w:rPr>
        <w:t>na kolo netlačte</w:t>
      </w:r>
      <w:r>
        <w:t xml:space="preserve">. Počkejte několik sekund, než se Ollie-B </w:t>
      </w:r>
      <w:r w:rsidR="003B5018">
        <w:t>z</w:t>
      </w:r>
      <w:r>
        <w:t>kalibruje, aby kompenzoval tření pneumatik.</w:t>
      </w:r>
    </w:p>
    <w:p w14:paraId="4341DA22" w14:textId="77777777" w:rsidR="00DD20DD" w:rsidRDefault="001A31AB">
      <w:pPr>
        <w:spacing w:after="32" w:line="259" w:lineRule="auto"/>
        <w:ind w:left="1054" w:right="0" w:firstLine="0"/>
      </w:pPr>
      <w:r>
        <w:rPr>
          <w:noProof/>
        </w:rPr>
        <w:drawing>
          <wp:inline distT="0" distB="0" distL="0" distR="0" wp14:anchorId="72FA3FA4" wp14:editId="05687E0D">
            <wp:extent cx="3565190" cy="3571113"/>
            <wp:effectExtent l="0" t="0" r="0" b="0"/>
            <wp:docPr id="1515" name="Picture 1515"/>
            <wp:cNvGraphicFramePr/>
            <a:graphic xmlns:a="http://schemas.openxmlformats.org/drawingml/2006/main">
              <a:graphicData uri="http://schemas.openxmlformats.org/drawingml/2006/picture">
                <pic:pic xmlns:pic="http://schemas.openxmlformats.org/drawingml/2006/picture">
                  <pic:nvPicPr>
                    <pic:cNvPr id="1515" name="Picture 1515"/>
                    <pic:cNvPicPr/>
                  </pic:nvPicPr>
                  <pic:blipFill>
                    <a:blip r:embed="rId14"/>
                    <a:stretch>
                      <a:fillRect/>
                    </a:stretch>
                  </pic:blipFill>
                  <pic:spPr>
                    <a:xfrm>
                      <a:off x="0" y="0"/>
                      <a:ext cx="3565190" cy="3571113"/>
                    </a:xfrm>
                    <a:prstGeom prst="rect">
                      <a:avLst/>
                    </a:prstGeom>
                  </pic:spPr>
                </pic:pic>
              </a:graphicData>
            </a:graphic>
          </wp:inline>
        </w:drawing>
      </w:r>
    </w:p>
    <w:p w14:paraId="505A2BD5" w14:textId="77777777" w:rsidR="00DD20DD" w:rsidRDefault="001A31AB">
      <w:pPr>
        <w:spacing w:after="316" w:line="265" w:lineRule="auto"/>
        <w:ind w:left="10" w:right="377"/>
        <w:jc w:val="center"/>
      </w:pPr>
      <w:r>
        <w:rPr>
          <w:i/>
          <w:sz w:val="16"/>
        </w:rPr>
        <w:t>Obrázek 2: Centrovací mechanismus</w:t>
      </w:r>
    </w:p>
    <w:p w14:paraId="2E507048" w14:textId="77777777" w:rsidR="00DD20DD" w:rsidRDefault="001A31AB">
      <w:pPr>
        <w:tabs>
          <w:tab w:val="center" w:pos="867"/>
        </w:tabs>
        <w:spacing w:after="232" w:line="259" w:lineRule="auto"/>
        <w:ind w:left="-13" w:right="0" w:firstLine="0"/>
      </w:pPr>
      <w:r>
        <w:rPr>
          <w:b/>
          <w:sz w:val="26"/>
        </w:rPr>
        <w:t>5.</w:t>
      </w:r>
      <w:r>
        <w:rPr>
          <w:b/>
          <w:sz w:val="26"/>
        </w:rPr>
        <w:tab/>
      </w:r>
      <w:r>
        <w:rPr>
          <w:b/>
          <w:sz w:val="25"/>
        </w:rPr>
        <w:t>Zabíhací cykly:</w:t>
      </w:r>
    </w:p>
    <w:p w14:paraId="5EF05531" w14:textId="2E53A999" w:rsidR="00DD20DD" w:rsidRDefault="001A31AB">
      <w:pPr>
        <w:spacing w:after="567"/>
        <w:ind w:left="-2" w:right="504"/>
      </w:pPr>
      <w:r>
        <w:t xml:space="preserve">Displej ukazuje, kdy je třeba brzdu aktivovat a uvolnit. Jakmile se rozsvítí indikátor BRAKE, postupně zatáhněte za brzdovou páku, abyste dosáhli cílové brzdné síly zobrazené v zelené zóně. Jakmile začnete brzdit, časovač začne odpočítávat pruhy pod </w:t>
      </w:r>
      <w:r w:rsidR="008743DF">
        <w:t>Indikátorem síly</w:t>
      </w:r>
      <w:r>
        <w:t xml:space="preserve">. Začne se také odpočítávat celkový zbývající čas procesu </w:t>
      </w:r>
      <w:r w:rsidR="009450CE">
        <w:t>„</w:t>
      </w:r>
      <w:r>
        <w:t>za</w:t>
      </w:r>
      <w:r w:rsidR="00FC7DA9">
        <w:t>jetí</w:t>
      </w:r>
      <w:r w:rsidR="009450CE">
        <w:t>“</w:t>
      </w:r>
      <w:r>
        <w:t>. Když se aktuální časový pruh cyklu dostane na 0, indikátor</w:t>
      </w:r>
      <w:r w:rsidR="00D87E94">
        <w:t xml:space="preserve"> brždění</w:t>
      </w:r>
      <w:r>
        <w:t xml:space="preserve"> </w:t>
      </w:r>
      <w:r w:rsidR="00D87E94">
        <w:t>„</w:t>
      </w:r>
      <w:r>
        <w:t>BRAKE</w:t>
      </w:r>
      <w:r w:rsidR="00D87E94">
        <w:t>“</w:t>
      </w:r>
      <w:r>
        <w:t xml:space="preserve"> zhasne. Uvolněte brzdu a počkejte, až časovač odpočítá dobu ochlazování. Opakujte, dokud není protokol dokončen.</w:t>
      </w:r>
    </w:p>
    <w:p w14:paraId="45012D3D" w14:textId="77777777" w:rsidR="00DD20DD" w:rsidRDefault="001A31AB">
      <w:pPr>
        <w:spacing w:after="0" w:line="259" w:lineRule="auto"/>
        <w:ind w:left="135" w:right="629" w:firstLine="0"/>
        <w:jc w:val="right"/>
      </w:pPr>
      <w:r>
        <w:rPr>
          <w:noProof/>
        </w:rPr>
        <w:drawing>
          <wp:anchor distT="0" distB="0" distL="114300" distR="114300" simplePos="0" relativeHeight="251660288" behindDoc="0" locked="0" layoutInCell="1" allowOverlap="0" wp14:anchorId="14B87BC9" wp14:editId="0471974E">
            <wp:simplePos x="0" y="0"/>
            <wp:positionH relativeFrom="column">
              <wp:posOffset>85725</wp:posOffset>
            </wp:positionH>
            <wp:positionV relativeFrom="paragraph">
              <wp:posOffset>-61710</wp:posOffset>
            </wp:positionV>
            <wp:extent cx="576071" cy="461771"/>
            <wp:effectExtent l="0" t="0" r="0" b="0"/>
            <wp:wrapSquare wrapText="bothSides"/>
            <wp:docPr id="1519" name="Picture 1519"/>
            <wp:cNvGraphicFramePr/>
            <a:graphic xmlns:a="http://schemas.openxmlformats.org/drawingml/2006/main">
              <a:graphicData uri="http://schemas.openxmlformats.org/drawingml/2006/picture">
                <pic:pic xmlns:pic="http://schemas.openxmlformats.org/drawingml/2006/picture">
                  <pic:nvPicPr>
                    <pic:cNvPr id="1519" name="Picture 1519"/>
                    <pic:cNvPicPr/>
                  </pic:nvPicPr>
                  <pic:blipFill>
                    <a:blip r:embed="rId15"/>
                    <a:stretch>
                      <a:fillRect/>
                    </a:stretch>
                  </pic:blipFill>
                  <pic:spPr>
                    <a:xfrm>
                      <a:off x="0" y="0"/>
                      <a:ext cx="576071" cy="461771"/>
                    </a:xfrm>
                    <a:prstGeom prst="rect">
                      <a:avLst/>
                    </a:prstGeom>
                  </pic:spPr>
                </pic:pic>
              </a:graphicData>
            </a:graphic>
          </wp:anchor>
        </w:drawing>
      </w:r>
      <w:r>
        <w:rPr>
          <w:b/>
        </w:rPr>
        <w:t xml:space="preserve">Během brzdného cyklu vyvíjejte na kolo dostatečnou sílu, aby nedošlo k prokluzu pneumatiky. </w:t>
      </w:r>
    </w:p>
    <w:p w14:paraId="59316157" w14:textId="7D653DE8" w:rsidR="00DD20DD" w:rsidRDefault="001A31AB">
      <w:pPr>
        <w:spacing w:after="536" w:line="253" w:lineRule="auto"/>
        <w:ind w:left="145" w:right="192"/>
      </w:pPr>
      <w:r>
        <w:rPr>
          <w:b/>
        </w:rPr>
        <w:t xml:space="preserve">Pokud uslyšíte výrazné snížení rychlosti pneumatiky, znamená to, že pneumatika prokluzuje. </w:t>
      </w:r>
      <w:r>
        <w:t xml:space="preserve">Ollie-B je dostatečně silný, aby udržel válečky v otáčení, i když zabrzdíte. </w:t>
      </w:r>
      <w:r>
        <w:rPr>
          <w:b/>
        </w:rPr>
        <w:t xml:space="preserve">Během procesu </w:t>
      </w:r>
      <w:r w:rsidR="009450CE">
        <w:rPr>
          <w:b/>
        </w:rPr>
        <w:t>„</w:t>
      </w:r>
      <w:r>
        <w:rPr>
          <w:b/>
        </w:rPr>
        <w:t>za</w:t>
      </w:r>
      <w:r w:rsidR="009450CE">
        <w:rPr>
          <w:b/>
        </w:rPr>
        <w:t>jetí“</w:t>
      </w:r>
      <w:r>
        <w:rPr>
          <w:b/>
        </w:rPr>
        <w:t xml:space="preserve"> pneumatiky nedovolte, aby se přestala otáčet.</w:t>
      </w:r>
    </w:p>
    <w:p w14:paraId="56701AD3" w14:textId="77777777" w:rsidR="00DD20DD" w:rsidRDefault="001A31AB">
      <w:pPr>
        <w:ind w:left="145" w:right="504"/>
      </w:pPr>
      <w:r>
        <w:rPr>
          <w:noProof/>
        </w:rPr>
        <w:drawing>
          <wp:anchor distT="0" distB="0" distL="114300" distR="114300" simplePos="0" relativeHeight="251661312" behindDoc="0" locked="0" layoutInCell="1" allowOverlap="0" wp14:anchorId="14C6312D" wp14:editId="12595AC6">
            <wp:simplePos x="0" y="0"/>
            <wp:positionH relativeFrom="column">
              <wp:posOffset>85725</wp:posOffset>
            </wp:positionH>
            <wp:positionV relativeFrom="paragraph">
              <wp:posOffset>-63042</wp:posOffset>
            </wp:positionV>
            <wp:extent cx="576071" cy="461771"/>
            <wp:effectExtent l="0" t="0" r="0" b="0"/>
            <wp:wrapSquare wrapText="bothSides"/>
            <wp:docPr id="1517" name="Picture 1517"/>
            <wp:cNvGraphicFramePr/>
            <a:graphic xmlns:a="http://schemas.openxmlformats.org/drawingml/2006/main">
              <a:graphicData uri="http://schemas.openxmlformats.org/drawingml/2006/picture">
                <pic:pic xmlns:pic="http://schemas.openxmlformats.org/drawingml/2006/picture">
                  <pic:nvPicPr>
                    <pic:cNvPr id="1517" name="Picture 1517"/>
                    <pic:cNvPicPr/>
                  </pic:nvPicPr>
                  <pic:blipFill>
                    <a:blip r:embed="rId16"/>
                    <a:stretch>
                      <a:fillRect/>
                    </a:stretch>
                  </pic:blipFill>
                  <pic:spPr>
                    <a:xfrm>
                      <a:off x="0" y="0"/>
                      <a:ext cx="576071" cy="461771"/>
                    </a:xfrm>
                    <a:prstGeom prst="rect">
                      <a:avLst/>
                    </a:prstGeom>
                  </pic:spPr>
                </pic:pic>
              </a:graphicData>
            </a:graphic>
          </wp:anchor>
        </w:drawing>
      </w:r>
      <w:r>
        <w:rPr>
          <w:b/>
        </w:rPr>
        <w:t xml:space="preserve">Nechte Ollie-B dokončit brzdný a ochlazovací cyklus. </w:t>
      </w:r>
      <w:r>
        <w:t>Vyjmutí kola z centrovacího mechanismu uprostřed cyklu resetuje protokol.</w:t>
      </w:r>
    </w:p>
    <w:p w14:paraId="39967128" w14:textId="77777777" w:rsidR="00976BBC" w:rsidRDefault="00976BBC">
      <w:pPr>
        <w:ind w:left="145" w:right="504"/>
      </w:pPr>
    </w:p>
    <w:p w14:paraId="545E6162" w14:textId="77777777" w:rsidR="00976BBC" w:rsidRDefault="00976BBC">
      <w:pPr>
        <w:ind w:left="145" w:right="504"/>
      </w:pPr>
    </w:p>
    <w:p w14:paraId="541A9B02" w14:textId="77777777" w:rsidR="00976BBC" w:rsidRDefault="00976BBC">
      <w:pPr>
        <w:ind w:left="145" w:right="504"/>
      </w:pPr>
    </w:p>
    <w:p w14:paraId="35FCA08C" w14:textId="77777777" w:rsidR="00976BBC" w:rsidRDefault="00976BBC">
      <w:pPr>
        <w:ind w:left="145" w:right="504"/>
      </w:pPr>
    </w:p>
    <w:p w14:paraId="3DABD382" w14:textId="77777777" w:rsidR="00976BBC" w:rsidRDefault="00976BBC">
      <w:pPr>
        <w:ind w:left="145" w:right="504"/>
      </w:pPr>
    </w:p>
    <w:p w14:paraId="25C1F0CA" w14:textId="77777777" w:rsidR="00DD20DD" w:rsidRDefault="001A31AB">
      <w:pPr>
        <w:pStyle w:val="Nadpis3"/>
        <w:tabs>
          <w:tab w:val="center" w:pos="757"/>
        </w:tabs>
        <w:spacing w:after="0"/>
        <w:ind w:left="-13" w:firstLine="0"/>
      </w:pPr>
      <w:r>
        <w:rPr>
          <w:sz w:val="26"/>
        </w:rPr>
        <w:lastRenderedPageBreak/>
        <w:t>6.</w:t>
      </w:r>
      <w:r>
        <w:rPr>
          <w:sz w:val="26"/>
        </w:rPr>
        <w:tab/>
      </w:r>
      <w:r>
        <w:t>Dokončení</w:t>
      </w:r>
    </w:p>
    <w:p w14:paraId="1C3F2A96" w14:textId="3ECA9EE7" w:rsidR="00DD20DD" w:rsidRDefault="001A31AB">
      <w:pPr>
        <w:ind w:left="-2" w:right="504"/>
      </w:pPr>
      <w:r>
        <w:t>Po dokončení procesu</w:t>
      </w:r>
      <w:r w:rsidR="009450CE">
        <w:t xml:space="preserve"> „zajetí“</w:t>
      </w:r>
      <w:r>
        <w:t xml:space="preserve"> vyjměte kolo z válečků.</w:t>
      </w:r>
    </w:p>
    <w:p w14:paraId="3E516E9F" w14:textId="431E0ACD" w:rsidR="00DD20DD" w:rsidRDefault="001A31AB">
      <w:pPr>
        <w:spacing w:after="472"/>
        <w:ind w:left="-2" w:right="504"/>
      </w:pPr>
      <w:r>
        <w:t xml:space="preserve">Chcete-li </w:t>
      </w:r>
      <w:r w:rsidR="00E61B35">
        <w:t>„zajet“</w:t>
      </w:r>
      <w:r>
        <w:t xml:space="preserve"> druhé kolo, jednoduše vyberte správný směr na displeji. Dávejte pozor, abyste vybrali správný směr pro zadní kolo, protože výběr </w:t>
      </w:r>
      <w:r w:rsidR="00563B6B">
        <w:t>„</w:t>
      </w:r>
      <w:r>
        <w:t>FRONT</w:t>
      </w:r>
      <w:r w:rsidR="00563B6B">
        <w:t>“</w:t>
      </w:r>
      <w:r>
        <w:t xml:space="preserve"> způsobí, že se pohon kola bude otáčet dozadu a v závislosti na nastavení kola může dojít k vypadnutí řetězu.</w:t>
      </w:r>
    </w:p>
    <w:p w14:paraId="550D9118" w14:textId="77777777" w:rsidR="00DD20DD" w:rsidRDefault="001A31AB">
      <w:pPr>
        <w:pStyle w:val="Nadpis2"/>
        <w:spacing w:after="84"/>
        <w:ind w:left="0" w:right="0" w:firstLine="0"/>
        <w:jc w:val="left"/>
      </w:pPr>
      <w:r>
        <w:t>Bezdotykové ovládání</w:t>
      </w:r>
    </w:p>
    <w:p w14:paraId="34A2DDEB" w14:textId="58ECFC79" w:rsidR="006212D8" w:rsidRDefault="001A31AB">
      <w:pPr>
        <w:ind w:left="-2" w:right="0"/>
      </w:pPr>
      <w:r>
        <w:t xml:space="preserve">Centrovací mechanismus Ollie-B slouží také jako volič protokolu a měnič směru. Pokud je centrovací mechanismus stisknut a rychle uvolněn, změní se výběr protokolu. Pokud je brzda aktivována během prvních dvou sekund po roztočení válečků, změní se směr otáčení. Stačí jednoduše umístit kolo na centrovací mechanismus se zapnutou brzdou a směr otáčení se změní. Poté uvolněte brzdu a proveďte zaběhnutí. </w:t>
      </w:r>
    </w:p>
    <w:p w14:paraId="0F7339D0" w14:textId="77777777" w:rsidR="006212D8" w:rsidRDefault="006212D8">
      <w:pPr>
        <w:ind w:left="-2" w:right="0"/>
      </w:pPr>
    </w:p>
    <w:p w14:paraId="04841C91" w14:textId="67284886" w:rsidR="00DD20DD" w:rsidRDefault="001A31AB">
      <w:pPr>
        <w:ind w:left="-2" w:right="0"/>
        <w:rPr>
          <w:b/>
          <w:sz w:val="40"/>
        </w:rPr>
      </w:pPr>
      <w:r>
        <w:rPr>
          <w:b/>
          <w:sz w:val="40"/>
        </w:rPr>
        <w:t>Údržba</w:t>
      </w:r>
    </w:p>
    <w:p w14:paraId="48657314" w14:textId="77777777" w:rsidR="006212D8" w:rsidRDefault="006212D8">
      <w:pPr>
        <w:ind w:left="-2" w:right="0"/>
      </w:pPr>
    </w:p>
    <w:p w14:paraId="5B4887CB" w14:textId="77777777" w:rsidR="00DD20DD" w:rsidRDefault="001A31AB">
      <w:pPr>
        <w:spacing w:after="227"/>
        <w:ind w:left="-2" w:right="504"/>
      </w:pPr>
      <w:r>
        <w:t>Ollie-B je navržen tak, aby vyžadoval jen minimální pravidelnou údržbu. Následující tabulka uvádí postupy údržby a jejich četnost.</w:t>
      </w:r>
    </w:p>
    <w:tbl>
      <w:tblPr>
        <w:tblStyle w:val="TableGrid"/>
        <w:tblW w:w="8794" w:type="dxa"/>
        <w:tblInd w:w="136" w:type="dxa"/>
        <w:tblCellMar>
          <w:top w:w="41" w:type="dxa"/>
          <w:left w:w="567" w:type="dxa"/>
          <w:right w:w="363" w:type="dxa"/>
        </w:tblCellMar>
        <w:tblLook w:val="04A0" w:firstRow="1" w:lastRow="0" w:firstColumn="1" w:lastColumn="0" w:noHBand="0" w:noVBand="1"/>
      </w:tblPr>
      <w:tblGrid>
        <w:gridCol w:w="4406"/>
        <w:gridCol w:w="4388"/>
      </w:tblGrid>
      <w:tr w:rsidR="00DD20DD" w14:paraId="1122F4B0" w14:textId="77777777">
        <w:trPr>
          <w:trHeight w:val="415"/>
        </w:trPr>
        <w:tc>
          <w:tcPr>
            <w:tcW w:w="4406" w:type="dxa"/>
            <w:tcBorders>
              <w:top w:val="single" w:sz="4" w:space="0" w:color="000000"/>
              <w:left w:val="single" w:sz="4" w:space="0" w:color="000000"/>
              <w:bottom w:val="single" w:sz="4" w:space="0" w:color="000000"/>
              <w:right w:val="single" w:sz="4" w:space="0" w:color="000000"/>
            </w:tcBorders>
          </w:tcPr>
          <w:p w14:paraId="088E5B87" w14:textId="77777777" w:rsidR="00DD20DD" w:rsidRDefault="001A31AB">
            <w:pPr>
              <w:spacing w:after="0" w:line="259" w:lineRule="auto"/>
              <w:ind w:left="0" w:right="198" w:firstLine="0"/>
              <w:jc w:val="center"/>
            </w:pPr>
            <w:r>
              <w:rPr>
                <w:rFonts w:ascii="Arial" w:eastAsia="Arial" w:hAnsi="Arial" w:cs="Arial"/>
                <w:b/>
              </w:rPr>
              <w:t>Postup</w:t>
            </w:r>
          </w:p>
        </w:tc>
        <w:tc>
          <w:tcPr>
            <w:tcW w:w="4388" w:type="dxa"/>
            <w:tcBorders>
              <w:top w:val="single" w:sz="4" w:space="0" w:color="000000"/>
              <w:left w:val="single" w:sz="4" w:space="0" w:color="000000"/>
              <w:bottom w:val="single" w:sz="4" w:space="0" w:color="000000"/>
              <w:right w:val="single" w:sz="4" w:space="0" w:color="000000"/>
            </w:tcBorders>
          </w:tcPr>
          <w:p w14:paraId="585A0948" w14:textId="77777777" w:rsidR="00DD20DD" w:rsidRDefault="001A31AB">
            <w:pPr>
              <w:spacing w:after="0" w:line="259" w:lineRule="auto"/>
              <w:ind w:left="0" w:right="199" w:firstLine="0"/>
              <w:jc w:val="center"/>
            </w:pPr>
            <w:r>
              <w:rPr>
                <w:rFonts w:ascii="Arial" w:eastAsia="Arial" w:hAnsi="Arial" w:cs="Arial"/>
                <w:b/>
              </w:rPr>
              <w:t>Frekvence</w:t>
            </w:r>
          </w:p>
        </w:tc>
      </w:tr>
      <w:tr w:rsidR="00DD20DD" w14:paraId="7290E036" w14:textId="77777777">
        <w:trPr>
          <w:trHeight w:val="706"/>
        </w:trPr>
        <w:tc>
          <w:tcPr>
            <w:tcW w:w="4406" w:type="dxa"/>
            <w:tcBorders>
              <w:top w:val="single" w:sz="4" w:space="0" w:color="000000"/>
              <w:left w:val="single" w:sz="4" w:space="0" w:color="000000"/>
              <w:bottom w:val="single" w:sz="4" w:space="0" w:color="000000"/>
              <w:right w:val="single" w:sz="4" w:space="0" w:color="000000"/>
            </w:tcBorders>
          </w:tcPr>
          <w:p w14:paraId="0511BC23" w14:textId="760491E7" w:rsidR="00DD20DD" w:rsidRDefault="001A31AB">
            <w:pPr>
              <w:spacing w:after="0" w:line="259" w:lineRule="auto"/>
              <w:ind w:left="722" w:right="373" w:hanging="524"/>
            </w:pPr>
            <w:r>
              <w:t>Otřete válce a povrchy, abyste</w:t>
            </w:r>
            <w:r w:rsidR="00175397">
              <w:t xml:space="preserve"> </w:t>
            </w:r>
            <w:r>
              <w:t>odstranili nečistoty a úlomky.</w:t>
            </w:r>
          </w:p>
        </w:tc>
        <w:tc>
          <w:tcPr>
            <w:tcW w:w="4388" w:type="dxa"/>
            <w:tcBorders>
              <w:top w:val="single" w:sz="4" w:space="0" w:color="000000"/>
              <w:left w:val="single" w:sz="4" w:space="0" w:color="000000"/>
              <w:bottom w:val="single" w:sz="4" w:space="0" w:color="000000"/>
              <w:right w:val="single" w:sz="4" w:space="0" w:color="000000"/>
            </w:tcBorders>
          </w:tcPr>
          <w:p w14:paraId="146B4709" w14:textId="77777777" w:rsidR="00DD20DD" w:rsidRDefault="001A31AB">
            <w:pPr>
              <w:spacing w:after="0" w:line="259" w:lineRule="auto"/>
              <w:ind w:left="0" w:right="198" w:firstLine="0"/>
              <w:jc w:val="center"/>
            </w:pPr>
            <w:r>
              <w:t>Denně</w:t>
            </w:r>
          </w:p>
        </w:tc>
      </w:tr>
      <w:tr w:rsidR="00DD20DD" w14:paraId="76ADF11C" w14:textId="77777777">
        <w:trPr>
          <w:trHeight w:val="487"/>
        </w:trPr>
        <w:tc>
          <w:tcPr>
            <w:tcW w:w="4406" w:type="dxa"/>
            <w:tcBorders>
              <w:top w:val="single" w:sz="4" w:space="0" w:color="000000"/>
              <w:left w:val="single" w:sz="4" w:space="0" w:color="000000"/>
              <w:bottom w:val="single" w:sz="4" w:space="0" w:color="000000"/>
              <w:right w:val="single" w:sz="4" w:space="0" w:color="000000"/>
            </w:tcBorders>
          </w:tcPr>
          <w:p w14:paraId="3AF65D72" w14:textId="77777777" w:rsidR="00DD20DD" w:rsidRDefault="001A31AB">
            <w:pPr>
              <w:spacing w:after="0" w:line="259" w:lineRule="auto"/>
              <w:ind w:left="511" w:right="0" w:hanging="440"/>
            </w:pPr>
            <w:r>
              <w:t>Zkontrolujte opotřebení válečků a očistěte je izopropylalkoholem.</w:t>
            </w:r>
          </w:p>
        </w:tc>
        <w:tc>
          <w:tcPr>
            <w:tcW w:w="4388" w:type="dxa"/>
            <w:tcBorders>
              <w:top w:val="single" w:sz="4" w:space="0" w:color="000000"/>
              <w:left w:val="single" w:sz="4" w:space="0" w:color="000000"/>
              <w:bottom w:val="single" w:sz="4" w:space="0" w:color="000000"/>
              <w:right w:val="single" w:sz="4" w:space="0" w:color="000000"/>
            </w:tcBorders>
            <w:vAlign w:val="center"/>
          </w:tcPr>
          <w:p w14:paraId="186BB290" w14:textId="285E35C4" w:rsidR="00DD20DD" w:rsidRDefault="001A31AB">
            <w:pPr>
              <w:spacing w:after="0" w:line="259" w:lineRule="auto"/>
              <w:ind w:left="0" w:right="193" w:firstLine="0"/>
              <w:jc w:val="center"/>
            </w:pPr>
            <w:r>
              <w:t>Týdně</w:t>
            </w:r>
          </w:p>
        </w:tc>
      </w:tr>
      <w:tr w:rsidR="00DD20DD" w14:paraId="417DD22F" w14:textId="77777777">
        <w:trPr>
          <w:trHeight w:val="1107"/>
        </w:trPr>
        <w:tc>
          <w:tcPr>
            <w:tcW w:w="4406" w:type="dxa"/>
            <w:tcBorders>
              <w:top w:val="single" w:sz="4" w:space="0" w:color="000000"/>
              <w:left w:val="single" w:sz="4" w:space="0" w:color="000000"/>
              <w:bottom w:val="single" w:sz="4" w:space="0" w:color="000000"/>
              <w:right w:val="single" w:sz="4" w:space="0" w:color="000000"/>
            </w:tcBorders>
          </w:tcPr>
          <w:p w14:paraId="0A07C539" w14:textId="77777777" w:rsidR="00DD20DD" w:rsidRDefault="001A31AB">
            <w:pPr>
              <w:spacing w:after="0" w:line="228" w:lineRule="auto"/>
              <w:ind w:left="173" w:right="442" w:hanging="173"/>
              <w:jc w:val="both"/>
            </w:pPr>
            <w:r>
              <w:t xml:space="preserve">Zkontrolujte spínač centrovacího mechanismu a v případě potřeby upravte jeho polohu. Spínač by měl </w:t>
            </w:r>
          </w:p>
          <w:p w14:paraId="6725CD88" w14:textId="77777777" w:rsidR="00DD20DD" w:rsidRDefault="001A31AB">
            <w:pPr>
              <w:spacing w:after="0" w:line="259" w:lineRule="auto"/>
              <w:ind w:left="154" w:right="0" w:firstLine="19"/>
            </w:pPr>
            <w:r>
              <w:t>zacvaknout po 1–3 mm pohybu válečku centrovacího mechanismu.</w:t>
            </w:r>
          </w:p>
        </w:tc>
        <w:tc>
          <w:tcPr>
            <w:tcW w:w="4388" w:type="dxa"/>
            <w:tcBorders>
              <w:top w:val="single" w:sz="4" w:space="0" w:color="000000"/>
              <w:left w:val="single" w:sz="4" w:space="0" w:color="000000"/>
              <w:bottom w:val="single" w:sz="4" w:space="0" w:color="000000"/>
              <w:right w:val="single" w:sz="4" w:space="0" w:color="000000"/>
            </w:tcBorders>
          </w:tcPr>
          <w:p w14:paraId="304AD298" w14:textId="41417AF1" w:rsidR="00DD20DD" w:rsidRDefault="001A31AB">
            <w:pPr>
              <w:spacing w:after="0" w:line="259" w:lineRule="auto"/>
              <w:ind w:left="0" w:right="199" w:firstLine="0"/>
              <w:jc w:val="center"/>
            </w:pPr>
            <w:r>
              <w:t>Podle potřeby</w:t>
            </w:r>
          </w:p>
        </w:tc>
      </w:tr>
    </w:tbl>
    <w:p w14:paraId="38993ECD" w14:textId="77777777" w:rsidR="006212D8" w:rsidRDefault="006212D8">
      <w:pPr>
        <w:pStyle w:val="Nadpis1"/>
        <w:ind w:right="705"/>
      </w:pPr>
    </w:p>
    <w:p w14:paraId="12F51B0F" w14:textId="527DA113" w:rsidR="00DD20DD" w:rsidRDefault="001A31AB">
      <w:pPr>
        <w:pStyle w:val="Nadpis1"/>
        <w:ind w:right="705"/>
      </w:pPr>
      <w:r>
        <w:t>Řešení problémů</w:t>
      </w:r>
    </w:p>
    <w:p w14:paraId="601BDAF3" w14:textId="77777777" w:rsidR="00DD20DD" w:rsidRDefault="001A31AB">
      <w:pPr>
        <w:ind w:left="-2" w:right="504"/>
      </w:pPr>
      <w:r>
        <w:t>V následující tabulce jsou uvedeny možné problémy a jejich řešení. Pokud váš problém není uveden nebo tyto postupy vaše problémy nevyřeší, kontaktujte nás a požádejte o pomoc.</w:t>
      </w:r>
    </w:p>
    <w:tbl>
      <w:tblPr>
        <w:tblStyle w:val="TableGrid"/>
        <w:tblW w:w="8797" w:type="dxa"/>
        <w:tblInd w:w="0" w:type="dxa"/>
        <w:tblCellMar>
          <w:top w:w="45" w:type="dxa"/>
          <w:left w:w="6" w:type="dxa"/>
          <w:bottom w:w="5" w:type="dxa"/>
          <w:right w:w="39" w:type="dxa"/>
        </w:tblCellMar>
        <w:tblLook w:val="04A0" w:firstRow="1" w:lastRow="0" w:firstColumn="1" w:lastColumn="0" w:noHBand="0" w:noVBand="1"/>
      </w:tblPr>
      <w:tblGrid>
        <w:gridCol w:w="3397"/>
        <w:gridCol w:w="2467"/>
        <w:gridCol w:w="2933"/>
      </w:tblGrid>
      <w:tr w:rsidR="00DD20DD" w14:paraId="53FCF994" w14:textId="77777777" w:rsidTr="00192D3F">
        <w:trPr>
          <w:trHeight w:val="256"/>
        </w:trPr>
        <w:tc>
          <w:tcPr>
            <w:tcW w:w="3397" w:type="dxa"/>
            <w:tcBorders>
              <w:top w:val="single" w:sz="4" w:space="0" w:color="000000"/>
              <w:left w:val="single" w:sz="4" w:space="0" w:color="000000"/>
              <w:bottom w:val="single" w:sz="4" w:space="0" w:color="000000"/>
              <w:right w:val="single" w:sz="4" w:space="0" w:color="000000"/>
            </w:tcBorders>
          </w:tcPr>
          <w:p w14:paraId="27AB8794" w14:textId="77777777" w:rsidR="00DD20DD" w:rsidRDefault="001A31AB">
            <w:pPr>
              <w:spacing w:after="0" w:line="259" w:lineRule="auto"/>
              <w:ind w:left="36" w:right="0" w:firstLine="0"/>
              <w:jc w:val="center"/>
            </w:pPr>
            <w:r>
              <w:rPr>
                <w:rFonts w:ascii="Arial" w:eastAsia="Arial" w:hAnsi="Arial" w:cs="Arial"/>
                <w:b/>
              </w:rPr>
              <w:t>P</w:t>
            </w:r>
            <w:r>
              <w:rPr>
                <w:b/>
              </w:rPr>
              <w:t>ří</w:t>
            </w:r>
            <w:r>
              <w:rPr>
                <w:rFonts w:ascii="Arial" w:eastAsia="Arial" w:hAnsi="Arial" w:cs="Arial"/>
                <w:b/>
              </w:rPr>
              <w:t>znak</w:t>
            </w:r>
          </w:p>
        </w:tc>
        <w:tc>
          <w:tcPr>
            <w:tcW w:w="2467" w:type="dxa"/>
            <w:tcBorders>
              <w:top w:val="single" w:sz="4" w:space="0" w:color="000000"/>
              <w:left w:val="single" w:sz="4" w:space="0" w:color="000000"/>
              <w:bottom w:val="single" w:sz="4" w:space="0" w:color="000000"/>
              <w:right w:val="single" w:sz="4" w:space="0" w:color="000000"/>
            </w:tcBorders>
          </w:tcPr>
          <w:p w14:paraId="7A7CF06F" w14:textId="77777777" w:rsidR="00DD20DD" w:rsidRDefault="001A31AB">
            <w:pPr>
              <w:spacing w:after="0" w:line="259" w:lineRule="auto"/>
              <w:ind w:left="909" w:right="0" w:firstLine="0"/>
            </w:pPr>
            <w:r>
              <w:rPr>
                <w:rFonts w:ascii="Arial" w:eastAsia="Arial" w:hAnsi="Arial" w:cs="Arial"/>
                <w:b/>
              </w:rPr>
              <w:t>Popis</w:t>
            </w:r>
          </w:p>
        </w:tc>
        <w:tc>
          <w:tcPr>
            <w:tcW w:w="2933" w:type="dxa"/>
            <w:tcBorders>
              <w:top w:val="single" w:sz="4" w:space="0" w:color="000000"/>
              <w:left w:val="single" w:sz="4" w:space="0" w:color="000000"/>
              <w:bottom w:val="single" w:sz="4" w:space="0" w:color="000000"/>
              <w:right w:val="single" w:sz="4" w:space="0" w:color="000000"/>
            </w:tcBorders>
          </w:tcPr>
          <w:p w14:paraId="2620D0F4" w14:textId="77777777" w:rsidR="00DD20DD" w:rsidRDefault="001A31AB">
            <w:pPr>
              <w:spacing w:after="0" w:line="259" w:lineRule="auto"/>
              <w:ind w:left="36" w:right="0" w:firstLine="0"/>
              <w:jc w:val="center"/>
            </w:pPr>
            <w:r>
              <w:rPr>
                <w:b/>
              </w:rPr>
              <w:t>Ř</w:t>
            </w:r>
            <w:r>
              <w:rPr>
                <w:rFonts w:ascii="Arial" w:eastAsia="Arial" w:hAnsi="Arial" w:cs="Arial"/>
                <w:b/>
              </w:rPr>
              <w:t>e</w:t>
            </w:r>
            <w:r>
              <w:rPr>
                <w:b/>
              </w:rPr>
              <w:t>š</w:t>
            </w:r>
            <w:r>
              <w:rPr>
                <w:rFonts w:ascii="Arial" w:eastAsia="Arial" w:hAnsi="Arial" w:cs="Arial"/>
                <w:b/>
              </w:rPr>
              <w:t>en</w:t>
            </w:r>
            <w:r>
              <w:rPr>
                <w:b/>
              </w:rPr>
              <w:t>í</w:t>
            </w:r>
          </w:p>
        </w:tc>
      </w:tr>
      <w:tr w:rsidR="00DD20DD" w14:paraId="3FFA31B0" w14:textId="77777777" w:rsidTr="00192D3F">
        <w:trPr>
          <w:trHeight w:val="372"/>
        </w:trPr>
        <w:tc>
          <w:tcPr>
            <w:tcW w:w="3397" w:type="dxa"/>
            <w:tcBorders>
              <w:top w:val="single" w:sz="4" w:space="0" w:color="000000"/>
              <w:left w:val="single" w:sz="4" w:space="0" w:color="000000"/>
              <w:bottom w:val="single" w:sz="4" w:space="0" w:color="000000"/>
              <w:right w:val="single" w:sz="4" w:space="0" w:color="000000"/>
            </w:tcBorders>
          </w:tcPr>
          <w:p w14:paraId="2AFF93E9" w14:textId="77777777" w:rsidR="00DD20DD" w:rsidRDefault="001A31AB">
            <w:pPr>
              <w:spacing w:after="0" w:line="259" w:lineRule="auto"/>
              <w:ind w:left="320" w:right="0" w:firstLine="0"/>
            </w:pPr>
            <w:r>
              <w:t>Displej se nezapíná</w:t>
            </w:r>
          </w:p>
        </w:tc>
        <w:tc>
          <w:tcPr>
            <w:tcW w:w="2467" w:type="dxa"/>
            <w:tcBorders>
              <w:top w:val="single" w:sz="4" w:space="0" w:color="000000"/>
              <w:left w:val="single" w:sz="4" w:space="0" w:color="000000"/>
              <w:bottom w:val="single" w:sz="4" w:space="0" w:color="000000"/>
              <w:right w:val="single" w:sz="4" w:space="0" w:color="000000"/>
            </w:tcBorders>
          </w:tcPr>
          <w:p w14:paraId="29DA0FC3" w14:textId="77777777" w:rsidR="00DD20DD" w:rsidRDefault="001A31AB">
            <w:pPr>
              <w:spacing w:after="0" w:line="259" w:lineRule="auto"/>
              <w:ind w:left="136" w:right="0" w:firstLine="0"/>
            </w:pPr>
            <w:r>
              <w:t>Odpojený napájecí zdroj</w:t>
            </w:r>
          </w:p>
        </w:tc>
        <w:tc>
          <w:tcPr>
            <w:tcW w:w="2933" w:type="dxa"/>
            <w:tcBorders>
              <w:top w:val="single" w:sz="4" w:space="0" w:color="000000"/>
              <w:left w:val="single" w:sz="4" w:space="0" w:color="000000"/>
              <w:bottom w:val="single" w:sz="4" w:space="0" w:color="000000"/>
              <w:right w:val="single" w:sz="4" w:space="0" w:color="000000"/>
            </w:tcBorders>
          </w:tcPr>
          <w:p w14:paraId="2D9B7592" w14:textId="77777777" w:rsidR="00DD20DD" w:rsidRDefault="001A31AB">
            <w:pPr>
              <w:spacing w:after="0" w:line="259" w:lineRule="auto"/>
              <w:ind w:left="175" w:right="0" w:firstLine="0"/>
            </w:pPr>
            <w:r>
              <w:t>Zkontrolujte připojení napájení</w:t>
            </w:r>
          </w:p>
        </w:tc>
      </w:tr>
      <w:tr w:rsidR="00DD20DD" w14:paraId="27DF7EEC" w14:textId="77777777" w:rsidTr="00192D3F">
        <w:trPr>
          <w:trHeight w:val="605"/>
        </w:trPr>
        <w:tc>
          <w:tcPr>
            <w:tcW w:w="3397" w:type="dxa"/>
            <w:tcBorders>
              <w:top w:val="single" w:sz="4" w:space="0" w:color="000000"/>
              <w:left w:val="single" w:sz="4" w:space="0" w:color="000000"/>
              <w:bottom w:val="single" w:sz="4" w:space="0" w:color="000000"/>
              <w:right w:val="single" w:sz="4" w:space="0" w:color="000000"/>
            </w:tcBorders>
            <w:vAlign w:val="bottom"/>
          </w:tcPr>
          <w:p w14:paraId="7C5109FF" w14:textId="77777777" w:rsidR="00DD20DD" w:rsidRDefault="001A31AB">
            <w:pPr>
              <w:spacing w:after="0" w:line="259" w:lineRule="auto"/>
              <w:ind w:left="0" w:right="43" w:firstLine="0"/>
              <w:jc w:val="right"/>
            </w:pPr>
            <w:r>
              <w:t xml:space="preserve">Na displeji se zobrazuje chybový kód </w:t>
            </w:r>
          </w:p>
          <w:p w14:paraId="4BF96C67" w14:textId="77777777" w:rsidR="00DD20DD" w:rsidRDefault="001A31AB">
            <w:pPr>
              <w:spacing w:after="0" w:line="259" w:lineRule="auto"/>
              <w:ind w:left="205" w:right="0" w:firstLine="0"/>
            </w:pPr>
            <w:r>
              <w:t>E57</w:t>
            </w:r>
          </w:p>
        </w:tc>
        <w:tc>
          <w:tcPr>
            <w:tcW w:w="2467" w:type="dxa"/>
            <w:tcBorders>
              <w:top w:val="single" w:sz="4" w:space="0" w:color="000000"/>
              <w:left w:val="single" w:sz="4" w:space="0" w:color="000000"/>
              <w:bottom w:val="single" w:sz="4" w:space="0" w:color="000000"/>
              <w:right w:val="single" w:sz="4" w:space="0" w:color="000000"/>
            </w:tcBorders>
          </w:tcPr>
          <w:p w14:paraId="3AC0937E" w14:textId="601254A3" w:rsidR="00DD20DD" w:rsidRDefault="001A31AB">
            <w:pPr>
              <w:spacing w:after="0" w:line="259" w:lineRule="auto"/>
              <w:ind w:left="371" w:right="644" w:firstLine="22"/>
              <w:jc w:val="both"/>
            </w:pPr>
            <w:r>
              <w:t>Komunikace displeje přerušena</w:t>
            </w:r>
          </w:p>
        </w:tc>
        <w:tc>
          <w:tcPr>
            <w:tcW w:w="2933" w:type="dxa"/>
            <w:tcBorders>
              <w:top w:val="single" w:sz="4" w:space="0" w:color="000000"/>
              <w:left w:val="single" w:sz="4" w:space="0" w:color="000000"/>
              <w:bottom w:val="single" w:sz="4" w:space="0" w:color="000000"/>
              <w:right w:val="single" w:sz="4" w:space="0" w:color="000000"/>
            </w:tcBorders>
            <w:vAlign w:val="center"/>
          </w:tcPr>
          <w:p w14:paraId="08E72E15" w14:textId="77777777" w:rsidR="00DD20DD" w:rsidRDefault="001A31AB">
            <w:pPr>
              <w:spacing w:after="0" w:line="259" w:lineRule="auto"/>
              <w:ind w:left="365" w:right="0" w:firstLine="0"/>
            </w:pPr>
            <w:r>
              <w:t>Vypněte a zapněte stroj</w:t>
            </w:r>
          </w:p>
        </w:tc>
      </w:tr>
      <w:tr w:rsidR="00DD20DD" w14:paraId="7D7CD135" w14:textId="77777777" w:rsidTr="00192D3F">
        <w:trPr>
          <w:trHeight w:val="606"/>
        </w:trPr>
        <w:tc>
          <w:tcPr>
            <w:tcW w:w="3397" w:type="dxa"/>
            <w:tcBorders>
              <w:top w:val="single" w:sz="4" w:space="0" w:color="000000"/>
              <w:left w:val="single" w:sz="4" w:space="0" w:color="000000"/>
              <w:bottom w:val="single" w:sz="4" w:space="0" w:color="000000"/>
              <w:right w:val="single" w:sz="4" w:space="0" w:color="000000"/>
            </w:tcBorders>
            <w:vAlign w:val="bottom"/>
          </w:tcPr>
          <w:p w14:paraId="4414EC6A" w14:textId="77777777" w:rsidR="00DD20DD" w:rsidRDefault="001A31AB">
            <w:pPr>
              <w:spacing w:after="0" w:line="259" w:lineRule="auto"/>
              <w:ind w:left="0" w:right="43" w:firstLine="0"/>
              <w:jc w:val="right"/>
            </w:pPr>
            <w:r>
              <w:t xml:space="preserve">Na displeji se zobrazuje chybový kód </w:t>
            </w:r>
          </w:p>
          <w:p w14:paraId="71BE7FB0" w14:textId="77777777" w:rsidR="00DD20DD" w:rsidRDefault="001A31AB">
            <w:pPr>
              <w:spacing w:after="0" w:line="259" w:lineRule="auto"/>
              <w:ind w:left="205" w:right="0" w:firstLine="0"/>
            </w:pPr>
            <w:r>
              <w:t>E37</w:t>
            </w:r>
          </w:p>
        </w:tc>
        <w:tc>
          <w:tcPr>
            <w:tcW w:w="2467" w:type="dxa"/>
            <w:tcBorders>
              <w:top w:val="single" w:sz="4" w:space="0" w:color="000000"/>
              <w:left w:val="single" w:sz="4" w:space="0" w:color="000000"/>
              <w:bottom w:val="single" w:sz="4" w:space="0" w:color="000000"/>
              <w:right w:val="single" w:sz="4" w:space="0" w:color="000000"/>
            </w:tcBorders>
          </w:tcPr>
          <w:p w14:paraId="34357355" w14:textId="06069F20" w:rsidR="00DD20DD" w:rsidRDefault="001A31AB">
            <w:pPr>
              <w:spacing w:after="0" w:line="259" w:lineRule="auto"/>
              <w:ind w:left="817" w:right="0" w:hanging="817"/>
            </w:pPr>
            <w:r>
              <w:t>Byla spuštěna tepelná ochrana</w:t>
            </w:r>
          </w:p>
        </w:tc>
        <w:tc>
          <w:tcPr>
            <w:tcW w:w="2933" w:type="dxa"/>
            <w:tcBorders>
              <w:top w:val="single" w:sz="4" w:space="0" w:color="000000"/>
              <w:left w:val="single" w:sz="4" w:space="0" w:color="000000"/>
              <w:bottom w:val="single" w:sz="4" w:space="0" w:color="000000"/>
              <w:right w:val="single" w:sz="4" w:space="0" w:color="000000"/>
            </w:tcBorders>
          </w:tcPr>
          <w:p w14:paraId="0196490B" w14:textId="77777777" w:rsidR="00DD20DD" w:rsidRDefault="001A31AB">
            <w:pPr>
              <w:spacing w:after="0" w:line="259" w:lineRule="auto"/>
              <w:ind w:left="478" w:right="0" w:hanging="288"/>
            </w:pPr>
            <w:r>
              <w:t>Počkejte, až se stroj ochladí, vypněte a zapněte jej</w:t>
            </w:r>
          </w:p>
        </w:tc>
      </w:tr>
      <w:tr w:rsidR="00DD20DD" w14:paraId="1D151404" w14:textId="77777777" w:rsidTr="00192D3F">
        <w:trPr>
          <w:trHeight w:val="1020"/>
        </w:trPr>
        <w:tc>
          <w:tcPr>
            <w:tcW w:w="3397" w:type="dxa"/>
            <w:tcBorders>
              <w:top w:val="single" w:sz="4" w:space="0" w:color="000000"/>
              <w:left w:val="single" w:sz="4" w:space="0" w:color="000000"/>
              <w:bottom w:val="single" w:sz="4" w:space="0" w:color="000000"/>
              <w:right w:val="single" w:sz="4" w:space="0" w:color="000000"/>
            </w:tcBorders>
          </w:tcPr>
          <w:p w14:paraId="27B663D9" w14:textId="23E3084E" w:rsidR="00DD20DD" w:rsidRDefault="001A31AB" w:rsidP="00B673CA">
            <w:pPr>
              <w:spacing w:after="2" w:line="247" w:lineRule="auto"/>
              <w:ind w:left="600" w:right="0" w:hanging="412"/>
            </w:pPr>
            <w:r>
              <w:t>Stroj nespustí protokol, když je kol</w:t>
            </w:r>
            <w:r w:rsidR="00B673CA">
              <w:t xml:space="preserve">o </w:t>
            </w:r>
            <w:r>
              <w:t>umístěno na centrovací</w:t>
            </w:r>
            <w:r w:rsidR="00B673CA">
              <w:t xml:space="preserve"> mechanismus</w:t>
            </w:r>
          </w:p>
        </w:tc>
        <w:tc>
          <w:tcPr>
            <w:tcW w:w="2467" w:type="dxa"/>
            <w:tcBorders>
              <w:top w:val="single" w:sz="4" w:space="0" w:color="000000"/>
              <w:left w:val="single" w:sz="4" w:space="0" w:color="000000"/>
              <w:bottom w:val="single" w:sz="4" w:space="0" w:color="000000"/>
              <w:right w:val="single" w:sz="4" w:space="0" w:color="000000"/>
            </w:tcBorders>
            <w:vAlign w:val="bottom"/>
          </w:tcPr>
          <w:p w14:paraId="1B213408" w14:textId="77777777" w:rsidR="00DD20DD" w:rsidRDefault="001A31AB">
            <w:pPr>
              <w:spacing w:after="0" w:line="259" w:lineRule="auto"/>
              <w:ind w:left="427" w:right="670" w:hanging="171"/>
              <w:jc w:val="both"/>
            </w:pPr>
            <w:r>
              <w:t>Přepínač centrovacího mechanismu není správně vyrovnaný</w:t>
            </w:r>
          </w:p>
        </w:tc>
        <w:tc>
          <w:tcPr>
            <w:tcW w:w="2933" w:type="dxa"/>
            <w:tcBorders>
              <w:top w:val="single" w:sz="4" w:space="0" w:color="000000"/>
              <w:left w:val="single" w:sz="4" w:space="0" w:color="000000"/>
              <w:bottom w:val="single" w:sz="4" w:space="0" w:color="000000"/>
              <w:right w:val="single" w:sz="4" w:space="0" w:color="000000"/>
            </w:tcBorders>
            <w:vAlign w:val="center"/>
          </w:tcPr>
          <w:p w14:paraId="63D5D339" w14:textId="77777777" w:rsidR="00DD20DD" w:rsidRDefault="001A31AB">
            <w:pPr>
              <w:spacing w:after="0" w:line="259" w:lineRule="auto"/>
              <w:ind w:left="1126" w:right="0" w:hanging="927"/>
            </w:pPr>
            <w:r>
              <w:t>Nastavte spínač centrovacího mechanismu</w:t>
            </w:r>
          </w:p>
        </w:tc>
      </w:tr>
    </w:tbl>
    <w:p w14:paraId="4CAD9CEB" w14:textId="77777777" w:rsidR="00DD20DD" w:rsidRDefault="001A31AB">
      <w:pPr>
        <w:pStyle w:val="Nadpis1"/>
        <w:ind w:right="831"/>
      </w:pPr>
      <w:r>
        <w:lastRenderedPageBreak/>
        <w:t>Technické parametry</w:t>
      </w:r>
    </w:p>
    <w:p w14:paraId="3B69B771" w14:textId="77777777" w:rsidR="00DD20DD" w:rsidRDefault="001A31AB">
      <w:pPr>
        <w:ind w:left="-2" w:right="504"/>
      </w:pPr>
      <w:r>
        <w:rPr>
          <w:rFonts w:ascii="Times New Roman" w:eastAsia="Times New Roman" w:hAnsi="Times New Roman" w:cs="Times New Roman"/>
          <w:sz w:val="20"/>
        </w:rPr>
        <w:t xml:space="preserve">♦ </w:t>
      </w:r>
      <w:r>
        <w:t>Napájení: 230 V AC</w:t>
      </w:r>
    </w:p>
    <w:p w14:paraId="61AF3C3F" w14:textId="7436A2D3" w:rsidR="00DD20DD" w:rsidRDefault="001A31AB">
      <w:pPr>
        <w:ind w:left="-2" w:right="504"/>
      </w:pPr>
      <w:r>
        <w:rPr>
          <w:rFonts w:ascii="Times New Roman" w:eastAsia="Times New Roman" w:hAnsi="Times New Roman" w:cs="Times New Roman"/>
          <w:sz w:val="20"/>
        </w:rPr>
        <w:t xml:space="preserve">♦ </w:t>
      </w:r>
      <w:r>
        <w:t>Jmenovitý výkon: 550 W nepřetržitě</w:t>
      </w:r>
    </w:p>
    <w:p w14:paraId="1AA720B2" w14:textId="77777777" w:rsidR="00DD20DD" w:rsidRDefault="001A31AB">
      <w:pPr>
        <w:ind w:left="-2" w:right="504"/>
      </w:pPr>
      <w:r>
        <w:rPr>
          <w:rFonts w:ascii="Times New Roman" w:eastAsia="Times New Roman" w:hAnsi="Times New Roman" w:cs="Times New Roman"/>
          <w:sz w:val="20"/>
        </w:rPr>
        <w:t xml:space="preserve">♦ </w:t>
      </w:r>
      <w:r>
        <w:t>Kompatibilní velikosti kol: 20" až 29", šířka pneumatik až 4"</w:t>
      </w:r>
    </w:p>
    <w:p w14:paraId="189DFE0B" w14:textId="77777777" w:rsidR="00DD20DD" w:rsidRDefault="001A31AB">
      <w:pPr>
        <w:ind w:left="-2" w:right="504"/>
      </w:pPr>
      <w:r>
        <w:rPr>
          <w:rFonts w:ascii="Times New Roman" w:eastAsia="Times New Roman" w:hAnsi="Times New Roman" w:cs="Times New Roman"/>
          <w:sz w:val="20"/>
        </w:rPr>
        <w:t xml:space="preserve">♦ </w:t>
      </w:r>
      <w:r>
        <w:t>Hmotnost: 30 kg</w:t>
      </w:r>
    </w:p>
    <w:p w14:paraId="0027BA60" w14:textId="77777777" w:rsidR="00DD20DD" w:rsidRDefault="001A31AB">
      <w:pPr>
        <w:spacing w:after="326"/>
        <w:ind w:left="-2" w:right="504"/>
      </w:pPr>
      <w:r>
        <w:rPr>
          <w:rFonts w:ascii="Times New Roman" w:eastAsia="Times New Roman" w:hAnsi="Times New Roman" w:cs="Times New Roman"/>
          <w:sz w:val="20"/>
        </w:rPr>
        <w:t xml:space="preserve">♦ </w:t>
      </w:r>
      <w:r>
        <w:t>Krytí IP: žádné, pouze pro vnitřní použití</w:t>
      </w:r>
    </w:p>
    <w:p w14:paraId="0F25A834" w14:textId="5F57C169" w:rsidR="00DD20DD" w:rsidRDefault="001A31AB">
      <w:pPr>
        <w:ind w:left="-2" w:right="504"/>
      </w:pPr>
      <w:r>
        <w:t xml:space="preserve">Tímto končí uživatelská příručka Ollie-B. Pokud máte další dotazy, můžete nás kontaktovat </w:t>
      </w:r>
      <w:r w:rsidR="00E435CA">
        <w:t xml:space="preserve">dodavatele </w:t>
      </w:r>
      <w:r>
        <w:t>na adrese</w:t>
      </w:r>
      <w:r w:rsidR="00E435CA">
        <w:t xml:space="preserve"> </w:t>
      </w:r>
      <w:hyperlink r:id="rId17" w:history="1">
        <w:r w:rsidR="00E435CA" w:rsidRPr="000379A0">
          <w:rPr>
            <w:rStyle w:val="Hypertextovodkaz"/>
          </w:rPr>
          <w:t>info@pedalsport.cz</w:t>
        </w:r>
      </w:hyperlink>
      <w:r w:rsidR="00E435CA">
        <w:t xml:space="preserve"> nebo výrobce na</w:t>
      </w:r>
      <w:r>
        <w:rPr>
          <w:color w:val="0362C1"/>
          <w:u w:val="single" w:color="0362C1"/>
        </w:rPr>
        <w:t xml:space="preserve"> info@dbd-tools.com</w:t>
      </w:r>
      <w:r>
        <w:t>.</w:t>
      </w:r>
    </w:p>
    <w:sectPr w:rsidR="00DD20DD">
      <w:footerReference w:type="even" r:id="rId18"/>
      <w:footerReference w:type="default" r:id="rId19"/>
      <w:footerReference w:type="first" r:id="rId20"/>
      <w:pgSz w:w="12240" w:h="15840"/>
      <w:pgMar w:top="761" w:right="895" w:bottom="1381" w:left="1713" w:header="708" w:footer="92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5D0F5" w14:textId="77777777" w:rsidR="0028763C" w:rsidRDefault="0028763C">
      <w:pPr>
        <w:spacing w:after="0" w:line="240" w:lineRule="auto"/>
      </w:pPr>
      <w:r>
        <w:separator/>
      </w:r>
    </w:p>
  </w:endnote>
  <w:endnote w:type="continuationSeparator" w:id="0">
    <w:p w14:paraId="6990D235" w14:textId="77777777" w:rsidR="0028763C" w:rsidRDefault="00287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13708" w14:textId="77777777" w:rsidR="00DD20DD" w:rsidRDefault="001A31AB">
    <w:pPr>
      <w:spacing w:after="0" w:line="259" w:lineRule="auto"/>
      <w:ind w:left="0" w:right="422" w:firstLine="0"/>
      <w:jc w:val="right"/>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1C30" w14:textId="77777777" w:rsidR="00DD20DD" w:rsidRDefault="001A31AB">
    <w:pPr>
      <w:spacing w:after="0" w:line="259" w:lineRule="auto"/>
      <w:ind w:left="0" w:right="422" w:firstLine="0"/>
      <w:jc w:val="right"/>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84A20" w14:textId="77777777" w:rsidR="00DD20DD" w:rsidRDefault="001A31AB">
    <w:pPr>
      <w:spacing w:after="0" w:line="259" w:lineRule="auto"/>
      <w:ind w:left="0" w:right="422" w:firstLine="0"/>
      <w:jc w:val="right"/>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C68EF" w14:textId="77777777" w:rsidR="0028763C" w:rsidRDefault="0028763C">
      <w:pPr>
        <w:spacing w:after="0" w:line="240" w:lineRule="auto"/>
      </w:pPr>
      <w:r>
        <w:separator/>
      </w:r>
    </w:p>
  </w:footnote>
  <w:footnote w:type="continuationSeparator" w:id="0">
    <w:p w14:paraId="0D4C5921" w14:textId="77777777" w:rsidR="0028763C" w:rsidRDefault="002876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D2860"/>
    <w:multiLevelType w:val="hybridMultilevel"/>
    <w:tmpl w:val="680C19FA"/>
    <w:lvl w:ilvl="0" w:tplc="E69CB33E">
      <w:start w:val="1"/>
      <w:numFmt w:val="decimal"/>
      <w:lvlText w:val="%1."/>
      <w:lvlJc w:val="left"/>
      <w:pPr>
        <w:ind w:left="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504ACF2">
      <w:start w:val="1"/>
      <w:numFmt w:val="lowerLetter"/>
      <w:lvlText w:val="%2"/>
      <w:lvlJc w:val="left"/>
      <w:pPr>
        <w:ind w:left="10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124DBA0">
      <w:start w:val="1"/>
      <w:numFmt w:val="lowerRoman"/>
      <w:lvlText w:val="%3"/>
      <w:lvlJc w:val="left"/>
      <w:pPr>
        <w:ind w:left="18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6C6EDA">
      <w:start w:val="1"/>
      <w:numFmt w:val="decimal"/>
      <w:lvlText w:val="%4"/>
      <w:lvlJc w:val="left"/>
      <w:pPr>
        <w:ind w:left="25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C28391C">
      <w:start w:val="1"/>
      <w:numFmt w:val="lowerLetter"/>
      <w:lvlText w:val="%5"/>
      <w:lvlJc w:val="left"/>
      <w:pPr>
        <w:ind w:left="324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FD86F6A">
      <w:start w:val="1"/>
      <w:numFmt w:val="lowerRoman"/>
      <w:lvlText w:val="%6"/>
      <w:lvlJc w:val="left"/>
      <w:pPr>
        <w:ind w:left="39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FC4299C">
      <w:start w:val="1"/>
      <w:numFmt w:val="decimal"/>
      <w:lvlText w:val="%7"/>
      <w:lvlJc w:val="left"/>
      <w:pPr>
        <w:ind w:left="46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84CA9AE">
      <w:start w:val="1"/>
      <w:numFmt w:val="lowerLetter"/>
      <w:lvlText w:val="%8"/>
      <w:lvlJc w:val="left"/>
      <w:pPr>
        <w:ind w:left="540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0485F8">
      <w:start w:val="1"/>
      <w:numFmt w:val="lowerRoman"/>
      <w:lvlText w:val="%9"/>
      <w:lvlJc w:val="left"/>
      <w:pPr>
        <w:ind w:left="612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961494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0DD"/>
    <w:rsid w:val="00020923"/>
    <w:rsid w:val="00061012"/>
    <w:rsid w:val="00085BDF"/>
    <w:rsid w:val="00175397"/>
    <w:rsid w:val="00192D3F"/>
    <w:rsid w:val="001A31AB"/>
    <w:rsid w:val="001D6731"/>
    <w:rsid w:val="001E0EAD"/>
    <w:rsid w:val="00286444"/>
    <w:rsid w:val="0028763C"/>
    <w:rsid w:val="002A6E12"/>
    <w:rsid w:val="002B5687"/>
    <w:rsid w:val="002F77EA"/>
    <w:rsid w:val="00355813"/>
    <w:rsid w:val="0037124C"/>
    <w:rsid w:val="003758AA"/>
    <w:rsid w:val="003B5018"/>
    <w:rsid w:val="003B7C53"/>
    <w:rsid w:val="00442D67"/>
    <w:rsid w:val="004D4F54"/>
    <w:rsid w:val="00505C54"/>
    <w:rsid w:val="005604A7"/>
    <w:rsid w:val="00563B6B"/>
    <w:rsid w:val="005E1CB2"/>
    <w:rsid w:val="006212D8"/>
    <w:rsid w:val="00696AE1"/>
    <w:rsid w:val="006A68A6"/>
    <w:rsid w:val="006E6345"/>
    <w:rsid w:val="00723B19"/>
    <w:rsid w:val="007C37CF"/>
    <w:rsid w:val="008452D4"/>
    <w:rsid w:val="008743DF"/>
    <w:rsid w:val="00890FE2"/>
    <w:rsid w:val="008B1872"/>
    <w:rsid w:val="008D01C3"/>
    <w:rsid w:val="009450CE"/>
    <w:rsid w:val="00976BBC"/>
    <w:rsid w:val="00982155"/>
    <w:rsid w:val="0099246E"/>
    <w:rsid w:val="00AA33D5"/>
    <w:rsid w:val="00B17306"/>
    <w:rsid w:val="00B324BA"/>
    <w:rsid w:val="00B32AA5"/>
    <w:rsid w:val="00B673CA"/>
    <w:rsid w:val="00C367DC"/>
    <w:rsid w:val="00D325A8"/>
    <w:rsid w:val="00D87E94"/>
    <w:rsid w:val="00DD20DD"/>
    <w:rsid w:val="00E435CA"/>
    <w:rsid w:val="00E61B35"/>
    <w:rsid w:val="00F15566"/>
    <w:rsid w:val="00F547FB"/>
    <w:rsid w:val="00F74680"/>
    <w:rsid w:val="00FC5E4A"/>
    <w:rsid w:val="00FC7D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1C7CE"/>
  <w15:docId w15:val="{AE5FDABE-D3F4-45D9-AF61-84D2A18A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 w:line="250" w:lineRule="auto"/>
      <w:ind w:left="13" w:right="164" w:hanging="10"/>
    </w:pPr>
    <w:rPr>
      <w:rFonts w:ascii="Calibri" w:eastAsia="Calibri" w:hAnsi="Calibri" w:cs="Calibri"/>
      <w:color w:val="000000"/>
      <w:sz w:val="19"/>
    </w:rPr>
  </w:style>
  <w:style w:type="paragraph" w:styleId="Nadpis1">
    <w:name w:val="heading 1"/>
    <w:next w:val="Normln"/>
    <w:link w:val="Nadpis1Char"/>
    <w:uiPriority w:val="9"/>
    <w:qFormat/>
    <w:pPr>
      <w:keepNext/>
      <w:keepLines/>
      <w:spacing w:after="0"/>
      <w:ind w:left="10" w:right="560" w:hanging="10"/>
      <w:jc w:val="center"/>
      <w:outlineLvl w:val="0"/>
    </w:pPr>
    <w:rPr>
      <w:rFonts w:ascii="Calibri" w:eastAsia="Calibri" w:hAnsi="Calibri" w:cs="Calibri"/>
      <w:b/>
      <w:color w:val="000000"/>
      <w:sz w:val="40"/>
    </w:rPr>
  </w:style>
  <w:style w:type="paragraph" w:styleId="Nadpis2">
    <w:name w:val="heading 2"/>
    <w:next w:val="Normln"/>
    <w:link w:val="Nadpis2Char"/>
    <w:uiPriority w:val="9"/>
    <w:unhideWhenUsed/>
    <w:qFormat/>
    <w:pPr>
      <w:keepNext/>
      <w:keepLines/>
      <w:spacing w:after="10"/>
      <w:ind w:left="10" w:right="569" w:hanging="10"/>
      <w:jc w:val="center"/>
      <w:outlineLvl w:val="1"/>
    </w:pPr>
    <w:rPr>
      <w:rFonts w:ascii="Calibri" w:eastAsia="Calibri" w:hAnsi="Calibri" w:cs="Calibri"/>
      <w:b/>
      <w:color w:val="000000"/>
      <w:sz w:val="32"/>
    </w:rPr>
  </w:style>
  <w:style w:type="paragraph" w:styleId="Nadpis3">
    <w:name w:val="heading 3"/>
    <w:next w:val="Normln"/>
    <w:link w:val="Nadpis3Char"/>
    <w:uiPriority w:val="9"/>
    <w:unhideWhenUsed/>
    <w:qFormat/>
    <w:pPr>
      <w:keepNext/>
      <w:keepLines/>
      <w:spacing w:after="232"/>
      <w:ind w:left="12" w:hanging="10"/>
      <w:outlineLvl w:val="2"/>
    </w:pPr>
    <w:rPr>
      <w:rFonts w:ascii="Calibri" w:eastAsia="Calibri" w:hAnsi="Calibri" w:cs="Calibri"/>
      <w:b/>
      <w:color w:val="000000"/>
      <w:sz w:val="25"/>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Pr>
      <w:rFonts w:ascii="Calibri" w:eastAsia="Calibri" w:hAnsi="Calibri" w:cs="Calibri"/>
      <w:b/>
      <w:color w:val="000000"/>
      <w:sz w:val="25"/>
    </w:rPr>
  </w:style>
  <w:style w:type="character" w:customStyle="1" w:styleId="Nadpis2Char">
    <w:name w:val="Nadpis 2 Char"/>
    <w:link w:val="Nadpis2"/>
    <w:rPr>
      <w:rFonts w:ascii="Calibri" w:eastAsia="Calibri" w:hAnsi="Calibri" w:cs="Calibri"/>
      <w:b/>
      <w:color w:val="000000"/>
      <w:sz w:val="32"/>
    </w:rPr>
  </w:style>
  <w:style w:type="character" w:customStyle="1" w:styleId="Nadpis1Char">
    <w:name w:val="Nadpis 1 Char"/>
    <w:link w:val="Nadpis1"/>
    <w:rPr>
      <w:rFonts w:ascii="Calibri" w:eastAsia="Calibri" w:hAnsi="Calibri" w:cs="Calibri"/>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textovodkaz">
    <w:name w:val="Hyperlink"/>
    <w:basedOn w:val="Standardnpsmoodstavce"/>
    <w:uiPriority w:val="99"/>
    <w:unhideWhenUsed/>
    <w:rsid w:val="00286444"/>
    <w:rPr>
      <w:color w:val="0563C1" w:themeColor="hyperlink"/>
      <w:u w:val="single"/>
    </w:rPr>
  </w:style>
  <w:style w:type="character" w:styleId="Nevyeenzmnka">
    <w:name w:val="Unresolved Mention"/>
    <w:basedOn w:val="Standardnpsmoodstavce"/>
    <w:uiPriority w:val="99"/>
    <w:semiHidden/>
    <w:unhideWhenUsed/>
    <w:rsid w:val="00286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info@dbd-tools.com" TargetMode="External"/><Relationship Id="rId12" Type="http://schemas.openxmlformats.org/officeDocument/2006/relationships/image" Target="media/image5.jpg"/><Relationship Id="rId17" Type="http://schemas.openxmlformats.org/officeDocument/2006/relationships/hyperlink" Target="mailto:info@pedalsport.cz" TargetMode="Externa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6</Pages>
  <Words>1112</Words>
  <Characters>6566</Characters>
  <Application>Microsoft Office Word</Application>
  <DocSecurity>0</DocSecurity>
  <Lines>54</Lines>
  <Paragraphs>15</Paragraphs>
  <ScaleCrop>false</ScaleCrop>
  <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Ollie-B User Manual</dc:title>
  <dc:subject/>
  <dc:creator>Pavel Bureš</dc:creator>
  <cp:keywords>, docId:94A732737F0C6A395CA4E598D5E630B1</cp:keywords>
  <cp:lastModifiedBy>Petr Kuba</cp:lastModifiedBy>
  <cp:revision>52</cp:revision>
  <dcterms:created xsi:type="dcterms:W3CDTF">2026-02-05T12:51:00Z</dcterms:created>
  <dcterms:modified xsi:type="dcterms:W3CDTF">2026-02-10T11:05:00Z</dcterms:modified>
</cp:coreProperties>
</file>